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2B4F87" w14:textId="77777777" w:rsidR="00E32739" w:rsidRDefault="00E32739">
      <w:pPr>
        <w:pStyle w:val="Textoindependiente"/>
        <w:rPr>
          <w:rFonts w:ascii="Times New Roman"/>
        </w:rPr>
      </w:pPr>
    </w:p>
    <w:p w14:paraId="2996BB85" w14:textId="77777777" w:rsidR="00E32739" w:rsidRDefault="00E32739">
      <w:pPr>
        <w:pStyle w:val="Textoindependiente"/>
        <w:spacing w:before="3"/>
        <w:rPr>
          <w:rFonts w:ascii="Times New Roman"/>
          <w:sz w:val="25"/>
        </w:rPr>
      </w:pPr>
    </w:p>
    <w:p w14:paraId="16A4B01D" w14:textId="40A03505" w:rsidR="00E32739" w:rsidRDefault="00000000">
      <w:pPr>
        <w:pStyle w:val="Ttulo1"/>
        <w:spacing w:before="93"/>
        <w:ind w:left="2323" w:right="2544"/>
        <w:jc w:val="center"/>
      </w:pPr>
      <w:r>
        <w:t>GOBERNACIÓN</w:t>
      </w:r>
      <w:r>
        <w:rPr>
          <w:spacing w:val="-3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CESAR</w:t>
      </w:r>
    </w:p>
    <w:p w14:paraId="4705175C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295E018F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166E9C53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2C6FD9AC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59FE53D4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0CE2DCA3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76370CEA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38F75396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034E6E99" w14:textId="77777777" w:rsidR="00E32739" w:rsidRDefault="00E32739">
      <w:pPr>
        <w:pStyle w:val="Textoindependiente"/>
        <w:rPr>
          <w:rFonts w:ascii="Arial"/>
          <w:b/>
          <w:sz w:val="28"/>
        </w:rPr>
      </w:pPr>
    </w:p>
    <w:p w14:paraId="72F59389" w14:textId="77777777" w:rsidR="00E32739" w:rsidRDefault="00000000">
      <w:pPr>
        <w:ind w:left="2323" w:right="2541"/>
        <w:jc w:val="center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ANÁLISIS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ECONÓMICO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SECTOR</w:t>
      </w:r>
    </w:p>
    <w:p w14:paraId="5229D233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2971E0CB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10C9A5AA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22E51D09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4A97B78A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3968F7BC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0AF4AF88" w14:textId="77777777" w:rsidR="00E32739" w:rsidRDefault="00E32739">
      <w:pPr>
        <w:pStyle w:val="Textoindependiente"/>
        <w:spacing w:before="6"/>
        <w:rPr>
          <w:rFonts w:ascii="Arial"/>
          <w:b/>
          <w:sz w:val="17"/>
        </w:rPr>
      </w:pPr>
    </w:p>
    <w:p w14:paraId="67FEABC7" w14:textId="2E18FDA7" w:rsidR="00E32739" w:rsidRDefault="00000000">
      <w:pPr>
        <w:pStyle w:val="Ttulo1"/>
        <w:spacing w:line="259" w:lineRule="auto"/>
        <w:ind w:left="713" w:right="939" w:firstLine="6"/>
        <w:jc w:val="center"/>
      </w:pPr>
      <w:r>
        <w:t>OBJETO: “AUNAR ESFUERZOS PARA APOYAR LAS DISTINTAS CATEGORÍAS EN LA</w:t>
      </w:r>
      <w:r>
        <w:rPr>
          <w:spacing w:val="1"/>
        </w:rPr>
        <w:t xml:space="preserve"> </w:t>
      </w:r>
      <w:r>
        <w:t xml:space="preserve">DISCIPLINA DE </w:t>
      </w:r>
      <w:r w:rsidR="00884097">
        <w:t>MOTOCICLISMO</w:t>
      </w:r>
      <w:r>
        <w:t>, PARA LA PARTICIPACIÓN Y/O ORGANIZACIÓN DE</w:t>
      </w:r>
      <w:r>
        <w:rPr>
          <w:spacing w:val="1"/>
        </w:rPr>
        <w:t xml:space="preserve"> </w:t>
      </w:r>
      <w:r>
        <w:t xml:space="preserve">DISTINTOS CAMPEONATOS DE ORDEN DEPARTAMENTAL, NACIONAL, E INTERNACIONAL </w:t>
      </w:r>
      <w:r w:rsidR="008B5C90">
        <w:t xml:space="preserve">EN </w:t>
      </w:r>
      <w:r w:rsidR="008B5C90">
        <w:rPr>
          <w:spacing w:val="-53"/>
        </w:rPr>
        <w:t>LAS</w:t>
      </w:r>
      <w:r>
        <w:t xml:space="preserve"> DIFERENTES CATEGORÍAS A FIN DE PROYECTARSE Y PREPARARSE DE FORMA</w:t>
      </w:r>
      <w:r>
        <w:rPr>
          <w:spacing w:val="1"/>
        </w:rPr>
        <w:t xml:space="preserve"> </w:t>
      </w:r>
      <w:r>
        <w:t>COMPETITIVA PARA LOS JUEGOS NACIONALES 2023 Y ASÍ MISMO FOMENTAR, MASIFICAR Y</w:t>
      </w:r>
      <w:r>
        <w:rPr>
          <w:spacing w:val="-53"/>
        </w:rPr>
        <w:t xml:space="preserve"> </w:t>
      </w:r>
      <w:r>
        <w:t>FORTALECER EL DEPORTE FORMATIVO, LA RECREACIÓN Y LA ACTIVIDAD FÍSICA EN EL</w:t>
      </w:r>
      <w:r>
        <w:rPr>
          <w:spacing w:val="1"/>
        </w:rPr>
        <w:t xml:space="preserve"> </w:t>
      </w:r>
      <w:r>
        <w:t>DEPARTAMENTO</w:t>
      </w:r>
      <w:r>
        <w:rPr>
          <w:spacing w:val="-1"/>
        </w:rPr>
        <w:t xml:space="preserve"> </w:t>
      </w:r>
      <w:r>
        <w:t>DEL CESAR”.</w:t>
      </w:r>
    </w:p>
    <w:p w14:paraId="3010D40D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10A3B9A3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74155D8E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72B30B64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59C8F071" w14:textId="77777777" w:rsidR="00E32739" w:rsidRDefault="00E32739">
      <w:pPr>
        <w:pStyle w:val="Textoindependiente"/>
        <w:spacing w:before="2"/>
        <w:rPr>
          <w:rFonts w:ascii="Arial"/>
          <w:b/>
          <w:sz w:val="32"/>
        </w:rPr>
      </w:pPr>
    </w:p>
    <w:p w14:paraId="0CBCF54C" w14:textId="77777777" w:rsidR="00E32739" w:rsidRDefault="00000000">
      <w:pPr>
        <w:ind w:left="2323" w:right="2489"/>
        <w:jc w:val="center"/>
        <w:rPr>
          <w:rFonts w:ascii="Arial"/>
          <w:b/>
          <w:sz w:val="20"/>
        </w:rPr>
      </w:pPr>
      <w:r>
        <w:rPr>
          <w:rFonts w:ascii="Arial"/>
          <w:b/>
          <w:sz w:val="20"/>
        </w:rPr>
        <w:t>VALLEDUPAR</w:t>
      </w:r>
    </w:p>
    <w:p w14:paraId="481B1AB5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52DC7123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6DED2E51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3F16DB21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6AE144A5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0794F1D8" w14:textId="77777777" w:rsidR="00E32739" w:rsidRDefault="00E32739">
      <w:pPr>
        <w:pStyle w:val="Textoindependiente"/>
        <w:spacing w:before="1"/>
        <w:rPr>
          <w:rFonts w:ascii="Arial"/>
          <w:b/>
          <w:sz w:val="28"/>
        </w:rPr>
      </w:pPr>
    </w:p>
    <w:p w14:paraId="780EA576" w14:textId="1C2B7C71" w:rsidR="00E32739" w:rsidRDefault="00884097">
      <w:pPr>
        <w:pStyle w:val="Ttulo1"/>
        <w:spacing w:before="1"/>
        <w:ind w:left="2323" w:right="2542"/>
        <w:jc w:val="center"/>
      </w:pPr>
      <w:r>
        <w:t>JUNIO</w:t>
      </w:r>
      <w:r w:rsidR="008B5C90">
        <w:rPr>
          <w:spacing w:val="-2"/>
        </w:rPr>
        <w:t xml:space="preserve"> </w:t>
      </w:r>
      <w:r w:rsidR="008B5C90">
        <w:t>DE</w:t>
      </w:r>
      <w:r w:rsidR="008B5C90">
        <w:rPr>
          <w:spacing w:val="-3"/>
        </w:rPr>
        <w:t xml:space="preserve"> </w:t>
      </w:r>
      <w:r w:rsidR="008B5C90">
        <w:t>2023</w:t>
      </w:r>
    </w:p>
    <w:p w14:paraId="0DC1D2A6" w14:textId="77C78091" w:rsidR="000617D6" w:rsidRDefault="000617D6">
      <w:pPr>
        <w:rPr>
          <w:rFonts w:ascii="Arial"/>
          <w:b/>
          <w:sz w:val="15"/>
          <w:szCs w:val="20"/>
        </w:rPr>
      </w:pPr>
      <w:r>
        <w:rPr>
          <w:rFonts w:ascii="Arial"/>
          <w:b/>
          <w:sz w:val="15"/>
        </w:rPr>
        <w:br w:type="page"/>
      </w:r>
    </w:p>
    <w:p w14:paraId="3B9C3735" w14:textId="77777777" w:rsidR="00E32739" w:rsidRDefault="00E32739">
      <w:pPr>
        <w:pStyle w:val="Textoindependiente"/>
        <w:spacing w:before="5"/>
        <w:rPr>
          <w:rFonts w:ascii="Arial"/>
          <w:b/>
          <w:sz w:val="15"/>
        </w:rPr>
      </w:pPr>
    </w:p>
    <w:p w14:paraId="5FBAE173" w14:textId="77777777" w:rsidR="00E32739" w:rsidRDefault="00000000">
      <w:pPr>
        <w:spacing w:before="93"/>
        <w:ind w:left="2323" w:right="2543"/>
        <w:jc w:val="center"/>
        <w:rPr>
          <w:rFonts w:ascii="Arial"/>
          <w:b/>
          <w:sz w:val="20"/>
        </w:rPr>
      </w:pPr>
      <w:r>
        <w:rPr>
          <w:rFonts w:ascii="Arial"/>
          <w:b/>
          <w:sz w:val="20"/>
        </w:rPr>
        <w:t>CONTENIDO</w:t>
      </w:r>
    </w:p>
    <w:p w14:paraId="1F67ECFE" w14:textId="77777777" w:rsidR="00E32739" w:rsidRDefault="00E32739">
      <w:pPr>
        <w:pStyle w:val="Textoindependiente"/>
        <w:spacing w:before="1"/>
        <w:rPr>
          <w:rFonts w:ascii="Arial"/>
          <w:b/>
          <w:sz w:val="26"/>
        </w:rPr>
      </w:pPr>
    </w:p>
    <w:p w14:paraId="70FB9B8B" w14:textId="7065BEA7" w:rsidR="00E32739" w:rsidRDefault="00000000">
      <w:pPr>
        <w:pStyle w:val="Ttulo1"/>
        <w:numPr>
          <w:ilvl w:val="0"/>
          <w:numId w:val="8"/>
        </w:numPr>
        <w:tabs>
          <w:tab w:val="left" w:pos="826"/>
        </w:tabs>
      </w:pPr>
      <w:r>
        <w:t>ASPECTOS</w:t>
      </w:r>
      <w:r>
        <w:rPr>
          <w:spacing w:val="-7"/>
        </w:rPr>
        <w:t xml:space="preserve"> </w:t>
      </w:r>
      <w:r>
        <w:t>GENERALES</w:t>
      </w:r>
    </w:p>
    <w:p w14:paraId="7F8B2A70" w14:textId="77777777" w:rsidR="00E32739" w:rsidRDefault="00000000">
      <w:pPr>
        <w:pStyle w:val="Prrafodelista"/>
        <w:numPr>
          <w:ilvl w:val="1"/>
          <w:numId w:val="8"/>
        </w:numPr>
        <w:tabs>
          <w:tab w:val="left" w:pos="988"/>
        </w:tabs>
        <w:spacing w:before="34"/>
        <w:ind w:hanging="388"/>
        <w:rPr>
          <w:sz w:val="20"/>
        </w:rPr>
      </w:pPr>
      <w:r>
        <w:rPr>
          <w:sz w:val="20"/>
        </w:rPr>
        <w:t>Objeto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contratar.</w:t>
      </w:r>
    </w:p>
    <w:p w14:paraId="18E81023" w14:textId="77777777" w:rsidR="00E32739" w:rsidRDefault="00000000">
      <w:pPr>
        <w:pStyle w:val="Prrafodelista"/>
        <w:numPr>
          <w:ilvl w:val="1"/>
          <w:numId w:val="8"/>
        </w:numPr>
        <w:tabs>
          <w:tab w:val="left" w:pos="988"/>
        </w:tabs>
        <w:spacing w:before="18"/>
        <w:ind w:hanging="388"/>
        <w:rPr>
          <w:sz w:val="20"/>
        </w:rPr>
      </w:pPr>
      <w:r>
        <w:rPr>
          <w:sz w:val="20"/>
        </w:rPr>
        <w:t>Descripción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la</w:t>
      </w:r>
      <w:r>
        <w:rPr>
          <w:spacing w:val="-1"/>
          <w:sz w:val="20"/>
        </w:rPr>
        <w:t xml:space="preserve"> </w:t>
      </w:r>
      <w:r>
        <w:rPr>
          <w:sz w:val="20"/>
        </w:rPr>
        <w:t>necesidad.</w:t>
      </w:r>
    </w:p>
    <w:p w14:paraId="19BFD586" w14:textId="77777777" w:rsidR="00E32739" w:rsidRDefault="00000000">
      <w:pPr>
        <w:pStyle w:val="Prrafodelista"/>
        <w:numPr>
          <w:ilvl w:val="1"/>
          <w:numId w:val="8"/>
        </w:numPr>
        <w:tabs>
          <w:tab w:val="left" w:pos="987"/>
        </w:tabs>
        <w:spacing w:before="20"/>
        <w:ind w:left="986"/>
        <w:rPr>
          <w:sz w:val="20"/>
        </w:rPr>
      </w:pPr>
      <w:r>
        <w:rPr>
          <w:sz w:val="20"/>
        </w:rPr>
        <w:t>Clasificación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bienes</w:t>
      </w:r>
      <w:r>
        <w:rPr>
          <w:spacing w:val="2"/>
          <w:sz w:val="20"/>
        </w:rPr>
        <w:t xml:space="preserve"> </w:t>
      </w:r>
      <w:r>
        <w:rPr>
          <w:sz w:val="20"/>
        </w:rPr>
        <w:t>y</w:t>
      </w:r>
      <w:r>
        <w:rPr>
          <w:spacing w:val="-5"/>
          <w:sz w:val="20"/>
        </w:rPr>
        <w:t xml:space="preserve"> </w:t>
      </w:r>
      <w:r>
        <w:rPr>
          <w:sz w:val="20"/>
        </w:rPr>
        <w:t>servicios de</w:t>
      </w:r>
      <w:r>
        <w:rPr>
          <w:spacing w:val="-1"/>
          <w:sz w:val="20"/>
        </w:rPr>
        <w:t xml:space="preserve"> </w:t>
      </w:r>
      <w:r>
        <w:rPr>
          <w:sz w:val="20"/>
        </w:rPr>
        <w:t>las</w:t>
      </w:r>
      <w:r>
        <w:rPr>
          <w:spacing w:val="-2"/>
          <w:sz w:val="20"/>
        </w:rPr>
        <w:t xml:space="preserve"> </w:t>
      </w:r>
      <w:r>
        <w:rPr>
          <w:sz w:val="20"/>
        </w:rPr>
        <w:t>Naciones</w:t>
      </w:r>
      <w:r>
        <w:rPr>
          <w:spacing w:val="-2"/>
          <w:sz w:val="20"/>
        </w:rPr>
        <w:t xml:space="preserve"> </w:t>
      </w:r>
      <w:r>
        <w:rPr>
          <w:sz w:val="20"/>
        </w:rPr>
        <w:t>Unidas</w:t>
      </w:r>
      <w:r>
        <w:rPr>
          <w:spacing w:val="-2"/>
          <w:sz w:val="20"/>
        </w:rPr>
        <w:t xml:space="preserve"> </w:t>
      </w:r>
      <w:r>
        <w:rPr>
          <w:sz w:val="20"/>
        </w:rPr>
        <w:t>(UNSPSC).</w:t>
      </w:r>
    </w:p>
    <w:p w14:paraId="6F6F421B" w14:textId="77777777" w:rsidR="00E32739" w:rsidRDefault="00000000">
      <w:pPr>
        <w:pStyle w:val="Prrafodelista"/>
        <w:numPr>
          <w:ilvl w:val="1"/>
          <w:numId w:val="8"/>
        </w:numPr>
        <w:tabs>
          <w:tab w:val="left" w:pos="990"/>
        </w:tabs>
        <w:spacing w:before="17"/>
        <w:ind w:left="989" w:hanging="390"/>
        <w:rPr>
          <w:sz w:val="20"/>
        </w:rPr>
      </w:pPr>
      <w:r>
        <w:rPr>
          <w:sz w:val="20"/>
        </w:rPr>
        <w:t>Aspectos</w:t>
      </w:r>
      <w:r>
        <w:rPr>
          <w:spacing w:val="-1"/>
          <w:sz w:val="20"/>
        </w:rPr>
        <w:t xml:space="preserve"> </w:t>
      </w:r>
      <w:r>
        <w:rPr>
          <w:sz w:val="20"/>
        </w:rPr>
        <w:t>Económicos.</w:t>
      </w:r>
    </w:p>
    <w:p w14:paraId="1A47EA24" w14:textId="77777777" w:rsidR="00E32739" w:rsidRDefault="00000000">
      <w:pPr>
        <w:pStyle w:val="Prrafodelista"/>
        <w:numPr>
          <w:ilvl w:val="2"/>
          <w:numId w:val="8"/>
        </w:numPr>
        <w:tabs>
          <w:tab w:val="left" w:pos="1155"/>
        </w:tabs>
        <w:spacing w:before="20"/>
        <w:rPr>
          <w:sz w:val="20"/>
        </w:rPr>
      </w:pPr>
      <w:r>
        <w:rPr>
          <w:sz w:val="20"/>
        </w:rPr>
        <w:t>Encuesta</w:t>
      </w:r>
      <w:r>
        <w:rPr>
          <w:spacing w:val="-3"/>
          <w:sz w:val="20"/>
        </w:rPr>
        <w:t xml:space="preserve"> </w:t>
      </w:r>
      <w:r>
        <w:rPr>
          <w:sz w:val="20"/>
        </w:rPr>
        <w:t>mensual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servicios</w:t>
      </w:r>
      <w:r>
        <w:rPr>
          <w:spacing w:val="-1"/>
          <w:sz w:val="20"/>
        </w:rPr>
        <w:t xml:space="preserve"> </w:t>
      </w:r>
      <w:r>
        <w:rPr>
          <w:sz w:val="20"/>
        </w:rPr>
        <w:t>(EMS)</w:t>
      </w:r>
      <w:r>
        <w:rPr>
          <w:spacing w:val="2"/>
          <w:sz w:val="20"/>
        </w:rPr>
        <w:t xml:space="preserve"> </w:t>
      </w:r>
      <w:r>
        <w:rPr>
          <w:sz w:val="20"/>
        </w:rPr>
        <w:t>–</w:t>
      </w:r>
      <w:r>
        <w:rPr>
          <w:spacing w:val="-1"/>
          <w:sz w:val="20"/>
        </w:rPr>
        <w:t xml:space="preserve"> </w:t>
      </w:r>
      <w:r>
        <w:rPr>
          <w:sz w:val="20"/>
        </w:rPr>
        <w:t>FEBRERO</w:t>
      </w:r>
      <w:r>
        <w:rPr>
          <w:spacing w:val="-1"/>
          <w:sz w:val="20"/>
        </w:rPr>
        <w:t xml:space="preserve"> </w:t>
      </w:r>
      <w:r>
        <w:rPr>
          <w:sz w:val="20"/>
        </w:rPr>
        <w:t>2023</w:t>
      </w:r>
    </w:p>
    <w:p w14:paraId="53EE22F2" w14:textId="397B7DFF" w:rsidR="00E32739" w:rsidRDefault="00000000">
      <w:pPr>
        <w:pStyle w:val="Prrafodelista"/>
        <w:numPr>
          <w:ilvl w:val="3"/>
          <w:numId w:val="8"/>
        </w:numPr>
        <w:tabs>
          <w:tab w:val="left" w:pos="1321"/>
        </w:tabs>
        <w:spacing w:before="17"/>
        <w:ind w:hanging="721"/>
        <w:rPr>
          <w:sz w:val="20"/>
        </w:rPr>
      </w:pPr>
      <w:r>
        <w:rPr>
          <w:sz w:val="20"/>
        </w:rPr>
        <w:t>Evolución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los</w:t>
      </w:r>
      <w:r>
        <w:rPr>
          <w:spacing w:val="-1"/>
          <w:sz w:val="20"/>
        </w:rPr>
        <w:t xml:space="preserve"> </w:t>
      </w:r>
      <w:r>
        <w:rPr>
          <w:sz w:val="20"/>
        </w:rPr>
        <w:t>subsectores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servicios</w:t>
      </w:r>
    </w:p>
    <w:p w14:paraId="71BF7CC5" w14:textId="77777777" w:rsidR="00E32739" w:rsidRDefault="00000000">
      <w:pPr>
        <w:pStyle w:val="Prrafodelista"/>
        <w:numPr>
          <w:ilvl w:val="2"/>
          <w:numId w:val="8"/>
        </w:numPr>
        <w:tabs>
          <w:tab w:val="left" w:pos="1155"/>
        </w:tabs>
        <w:spacing w:before="17"/>
        <w:rPr>
          <w:sz w:val="20"/>
        </w:rPr>
      </w:pPr>
      <w:r>
        <w:rPr>
          <w:sz w:val="20"/>
        </w:rPr>
        <w:t>Gremio</w:t>
      </w:r>
      <w:r>
        <w:rPr>
          <w:spacing w:val="-1"/>
          <w:sz w:val="20"/>
        </w:rPr>
        <w:t xml:space="preserve"> </w:t>
      </w:r>
      <w:r>
        <w:rPr>
          <w:sz w:val="20"/>
        </w:rPr>
        <w:t>y</w:t>
      </w:r>
      <w:r>
        <w:rPr>
          <w:spacing w:val="-5"/>
          <w:sz w:val="20"/>
        </w:rPr>
        <w:t xml:space="preserve"> </w:t>
      </w:r>
      <w:r>
        <w:rPr>
          <w:sz w:val="20"/>
        </w:rPr>
        <w:t>asociaciones</w:t>
      </w:r>
      <w:r>
        <w:rPr>
          <w:spacing w:val="-1"/>
          <w:sz w:val="20"/>
        </w:rPr>
        <w:t xml:space="preserve"> </w:t>
      </w:r>
      <w:r>
        <w:rPr>
          <w:sz w:val="20"/>
        </w:rPr>
        <w:t>que participan</w:t>
      </w:r>
      <w:r>
        <w:rPr>
          <w:spacing w:val="-3"/>
          <w:sz w:val="20"/>
        </w:rPr>
        <w:t xml:space="preserve"> </w:t>
      </w:r>
      <w:r>
        <w:rPr>
          <w:sz w:val="20"/>
        </w:rPr>
        <w:t>en</w:t>
      </w:r>
      <w:r>
        <w:rPr>
          <w:spacing w:val="-2"/>
          <w:sz w:val="20"/>
        </w:rPr>
        <w:t xml:space="preserve"> </w:t>
      </w:r>
      <w:r>
        <w:rPr>
          <w:sz w:val="20"/>
        </w:rPr>
        <w:t>el</w:t>
      </w:r>
      <w:r>
        <w:rPr>
          <w:spacing w:val="-3"/>
          <w:sz w:val="20"/>
        </w:rPr>
        <w:t xml:space="preserve"> </w:t>
      </w:r>
      <w:r>
        <w:rPr>
          <w:sz w:val="20"/>
        </w:rPr>
        <w:t>sector.</w:t>
      </w:r>
    </w:p>
    <w:p w14:paraId="5A22901E" w14:textId="77777777" w:rsidR="00E32739" w:rsidRDefault="00000000">
      <w:pPr>
        <w:pStyle w:val="Prrafodelista"/>
        <w:numPr>
          <w:ilvl w:val="2"/>
          <w:numId w:val="8"/>
        </w:numPr>
        <w:tabs>
          <w:tab w:val="left" w:pos="1155"/>
        </w:tabs>
        <w:spacing w:before="20"/>
        <w:rPr>
          <w:sz w:val="20"/>
        </w:rPr>
      </w:pPr>
      <w:r>
        <w:rPr>
          <w:sz w:val="20"/>
        </w:rPr>
        <w:t>Mercado</w:t>
      </w:r>
      <w:r>
        <w:rPr>
          <w:spacing w:val="-1"/>
          <w:sz w:val="20"/>
        </w:rPr>
        <w:t xml:space="preserve"> </w:t>
      </w:r>
      <w:r>
        <w:rPr>
          <w:sz w:val="20"/>
        </w:rPr>
        <w:t>laboral –</w:t>
      </w:r>
      <w:r>
        <w:rPr>
          <w:spacing w:val="-2"/>
          <w:sz w:val="20"/>
        </w:rPr>
        <w:t xml:space="preserve"> </w:t>
      </w:r>
      <w:r>
        <w:rPr>
          <w:sz w:val="20"/>
        </w:rPr>
        <w:t>FEBRERO</w:t>
      </w:r>
      <w:r>
        <w:rPr>
          <w:spacing w:val="-1"/>
          <w:sz w:val="20"/>
        </w:rPr>
        <w:t xml:space="preserve"> </w:t>
      </w:r>
      <w:r>
        <w:rPr>
          <w:sz w:val="20"/>
        </w:rPr>
        <w:t>2023</w:t>
      </w:r>
    </w:p>
    <w:p w14:paraId="7AFFC728" w14:textId="77777777" w:rsidR="00E32739" w:rsidRDefault="00000000">
      <w:pPr>
        <w:pStyle w:val="Prrafodelista"/>
        <w:numPr>
          <w:ilvl w:val="3"/>
          <w:numId w:val="8"/>
        </w:numPr>
        <w:tabs>
          <w:tab w:val="left" w:pos="1321"/>
        </w:tabs>
        <w:spacing w:before="17"/>
        <w:ind w:hanging="721"/>
        <w:rPr>
          <w:sz w:val="20"/>
        </w:rPr>
      </w:pPr>
      <w:r>
        <w:rPr>
          <w:sz w:val="20"/>
        </w:rPr>
        <w:t>Información</w:t>
      </w:r>
      <w:r>
        <w:rPr>
          <w:spacing w:val="-1"/>
          <w:sz w:val="20"/>
        </w:rPr>
        <w:t xml:space="preserve"> </w:t>
      </w:r>
      <w:r>
        <w:rPr>
          <w:sz w:val="20"/>
        </w:rPr>
        <w:t>del</w:t>
      </w:r>
      <w:r>
        <w:rPr>
          <w:spacing w:val="-2"/>
          <w:sz w:val="20"/>
        </w:rPr>
        <w:t xml:space="preserve"> </w:t>
      </w:r>
      <w:r>
        <w:rPr>
          <w:sz w:val="20"/>
        </w:rPr>
        <w:t>mes</w:t>
      </w:r>
    </w:p>
    <w:p w14:paraId="418837D3" w14:textId="77777777" w:rsidR="00E32739" w:rsidRDefault="00000000">
      <w:pPr>
        <w:pStyle w:val="Prrafodelista"/>
        <w:numPr>
          <w:ilvl w:val="2"/>
          <w:numId w:val="8"/>
        </w:numPr>
        <w:tabs>
          <w:tab w:val="left" w:pos="1155"/>
        </w:tabs>
        <w:spacing w:before="20"/>
        <w:rPr>
          <w:sz w:val="20"/>
        </w:rPr>
      </w:pPr>
      <w:r>
        <w:rPr>
          <w:sz w:val="20"/>
        </w:rPr>
        <w:t>Índice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precios</w:t>
      </w:r>
      <w:r>
        <w:rPr>
          <w:spacing w:val="-1"/>
          <w:sz w:val="20"/>
        </w:rPr>
        <w:t xml:space="preserve"> </w:t>
      </w:r>
      <w:r>
        <w:rPr>
          <w:sz w:val="20"/>
        </w:rPr>
        <w:t>al</w:t>
      </w:r>
      <w:r>
        <w:rPr>
          <w:spacing w:val="-3"/>
          <w:sz w:val="20"/>
        </w:rPr>
        <w:t xml:space="preserve"> </w:t>
      </w:r>
      <w:r>
        <w:rPr>
          <w:sz w:val="20"/>
        </w:rPr>
        <w:t>consumidor</w:t>
      </w:r>
      <w:r>
        <w:rPr>
          <w:spacing w:val="-1"/>
          <w:sz w:val="20"/>
        </w:rPr>
        <w:t xml:space="preserve"> </w:t>
      </w:r>
      <w:r>
        <w:rPr>
          <w:sz w:val="20"/>
        </w:rPr>
        <w:t>(IPC).</w:t>
      </w:r>
    </w:p>
    <w:p w14:paraId="21D281E1" w14:textId="77777777" w:rsidR="00E32739" w:rsidRDefault="00000000">
      <w:pPr>
        <w:pStyle w:val="Prrafodelista"/>
        <w:numPr>
          <w:ilvl w:val="3"/>
          <w:numId w:val="8"/>
        </w:numPr>
        <w:tabs>
          <w:tab w:val="left" w:pos="1321"/>
        </w:tabs>
        <w:spacing w:before="17"/>
        <w:ind w:hanging="721"/>
        <w:rPr>
          <w:sz w:val="20"/>
        </w:rPr>
      </w:pPr>
      <w:r>
        <w:rPr>
          <w:sz w:val="20"/>
        </w:rPr>
        <w:t>Resultados del</w:t>
      </w:r>
      <w:r>
        <w:rPr>
          <w:spacing w:val="-1"/>
          <w:sz w:val="20"/>
        </w:rPr>
        <w:t xml:space="preserve"> </w:t>
      </w:r>
      <w:r>
        <w:rPr>
          <w:sz w:val="20"/>
        </w:rPr>
        <w:t>mes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proofErr w:type="gramStart"/>
      <w:r>
        <w:rPr>
          <w:sz w:val="20"/>
        </w:rPr>
        <w:t>Marzo</w:t>
      </w:r>
      <w:proofErr w:type="gramEnd"/>
      <w:r>
        <w:rPr>
          <w:spacing w:val="2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2023.</w:t>
      </w:r>
    </w:p>
    <w:p w14:paraId="23CD619E" w14:textId="77777777" w:rsidR="00E32739" w:rsidRDefault="00000000">
      <w:pPr>
        <w:pStyle w:val="Prrafodelista"/>
        <w:numPr>
          <w:ilvl w:val="2"/>
          <w:numId w:val="8"/>
        </w:numPr>
        <w:tabs>
          <w:tab w:val="left" w:pos="1155"/>
        </w:tabs>
        <w:spacing w:before="17"/>
        <w:rPr>
          <w:sz w:val="20"/>
        </w:rPr>
      </w:pPr>
      <w:r>
        <w:rPr>
          <w:sz w:val="20"/>
        </w:rPr>
        <w:t>Producto</w:t>
      </w:r>
      <w:r>
        <w:rPr>
          <w:spacing w:val="-2"/>
          <w:sz w:val="20"/>
        </w:rPr>
        <w:t xml:space="preserve"> </w:t>
      </w:r>
      <w:r>
        <w:rPr>
          <w:sz w:val="20"/>
        </w:rPr>
        <w:t>Interno</w:t>
      </w:r>
      <w:r>
        <w:rPr>
          <w:spacing w:val="-1"/>
          <w:sz w:val="20"/>
        </w:rPr>
        <w:t xml:space="preserve"> </w:t>
      </w:r>
      <w:r>
        <w:rPr>
          <w:sz w:val="20"/>
        </w:rPr>
        <w:t>Bruto</w:t>
      </w:r>
      <w:r>
        <w:rPr>
          <w:spacing w:val="-3"/>
          <w:sz w:val="20"/>
        </w:rPr>
        <w:t xml:space="preserve"> </w:t>
      </w:r>
      <w:r>
        <w:rPr>
          <w:sz w:val="20"/>
        </w:rPr>
        <w:t>(PIB).</w:t>
      </w:r>
    </w:p>
    <w:p w14:paraId="1926ABD0" w14:textId="77777777" w:rsidR="00E32739" w:rsidRDefault="00000000">
      <w:pPr>
        <w:pStyle w:val="Prrafodelista"/>
        <w:numPr>
          <w:ilvl w:val="2"/>
          <w:numId w:val="8"/>
        </w:numPr>
        <w:tabs>
          <w:tab w:val="left" w:pos="1156"/>
        </w:tabs>
        <w:spacing w:before="20"/>
        <w:ind w:left="1155" w:hanging="556"/>
        <w:rPr>
          <w:sz w:val="20"/>
        </w:rPr>
      </w:pPr>
      <w:r>
        <w:rPr>
          <w:sz w:val="20"/>
        </w:rPr>
        <w:t>Variación</w:t>
      </w:r>
      <w:r>
        <w:rPr>
          <w:spacing w:val="-1"/>
          <w:sz w:val="20"/>
        </w:rPr>
        <w:t xml:space="preserve"> </w:t>
      </w:r>
      <w:r>
        <w:rPr>
          <w:sz w:val="20"/>
        </w:rPr>
        <w:t>del</w:t>
      </w:r>
      <w:r>
        <w:rPr>
          <w:spacing w:val="-1"/>
          <w:sz w:val="20"/>
        </w:rPr>
        <w:t xml:space="preserve"> </w:t>
      </w:r>
      <w:r>
        <w:rPr>
          <w:sz w:val="20"/>
        </w:rPr>
        <w:t>salario</w:t>
      </w:r>
      <w:r>
        <w:rPr>
          <w:spacing w:val="-1"/>
          <w:sz w:val="20"/>
        </w:rPr>
        <w:t xml:space="preserve"> </w:t>
      </w:r>
      <w:r>
        <w:rPr>
          <w:sz w:val="20"/>
        </w:rPr>
        <w:t>mínimo</w:t>
      </w:r>
      <w:r>
        <w:rPr>
          <w:spacing w:val="-3"/>
          <w:sz w:val="20"/>
        </w:rPr>
        <w:t xml:space="preserve"> </w:t>
      </w:r>
      <w:r>
        <w:rPr>
          <w:sz w:val="20"/>
        </w:rPr>
        <w:t>legal</w:t>
      </w:r>
      <w:r>
        <w:rPr>
          <w:spacing w:val="-2"/>
          <w:sz w:val="20"/>
        </w:rPr>
        <w:t xml:space="preserve"> </w:t>
      </w:r>
      <w:r>
        <w:rPr>
          <w:sz w:val="20"/>
        </w:rPr>
        <w:t>mensual</w:t>
      </w:r>
      <w:r>
        <w:rPr>
          <w:spacing w:val="-4"/>
          <w:sz w:val="20"/>
        </w:rPr>
        <w:t xml:space="preserve"> </w:t>
      </w:r>
      <w:r>
        <w:rPr>
          <w:sz w:val="20"/>
        </w:rPr>
        <w:t>vigente</w:t>
      </w:r>
      <w:r>
        <w:rPr>
          <w:spacing w:val="-2"/>
          <w:sz w:val="20"/>
        </w:rPr>
        <w:t xml:space="preserve"> </w:t>
      </w:r>
      <w:r>
        <w:rPr>
          <w:sz w:val="20"/>
        </w:rPr>
        <w:t>(SMMLV).</w:t>
      </w:r>
    </w:p>
    <w:p w14:paraId="7B9A13FD" w14:textId="77777777" w:rsidR="00E32739" w:rsidRDefault="00000000">
      <w:pPr>
        <w:pStyle w:val="Prrafodelista"/>
        <w:numPr>
          <w:ilvl w:val="2"/>
          <w:numId w:val="8"/>
        </w:numPr>
        <w:tabs>
          <w:tab w:val="left" w:pos="1156"/>
        </w:tabs>
        <w:spacing w:before="17"/>
        <w:ind w:left="1155" w:hanging="556"/>
        <w:rPr>
          <w:sz w:val="20"/>
        </w:rPr>
      </w:pPr>
      <w:r>
        <w:rPr>
          <w:sz w:val="20"/>
        </w:rPr>
        <w:t>Tasa</w:t>
      </w:r>
      <w:r>
        <w:rPr>
          <w:spacing w:val="-3"/>
          <w:sz w:val="20"/>
        </w:rPr>
        <w:t xml:space="preserve"> </w:t>
      </w:r>
      <w:r>
        <w:rPr>
          <w:sz w:val="20"/>
        </w:rPr>
        <w:t>Representativa del</w:t>
      </w:r>
      <w:r>
        <w:rPr>
          <w:spacing w:val="-1"/>
          <w:sz w:val="20"/>
        </w:rPr>
        <w:t xml:space="preserve"> </w:t>
      </w:r>
      <w:r>
        <w:rPr>
          <w:sz w:val="20"/>
        </w:rPr>
        <w:t>Mercado</w:t>
      </w:r>
      <w:r>
        <w:rPr>
          <w:spacing w:val="-2"/>
          <w:sz w:val="20"/>
        </w:rPr>
        <w:t xml:space="preserve"> </w:t>
      </w:r>
      <w:r>
        <w:rPr>
          <w:sz w:val="20"/>
        </w:rPr>
        <w:t>(TRM).</w:t>
      </w:r>
    </w:p>
    <w:p w14:paraId="60FDD169" w14:textId="77777777" w:rsidR="00E32739" w:rsidRDefault="00000000">
      <w:pPr>
        <w:pStyle w:val="Prrafodelista"/>
        <w:numPr>
          <w:ilvl w:val="2"/>
          <w:numId w:val="8"/>
        </w:numPr>
        <w:tabs>
          <w:tab w:val="left" w:pos="1210"/>
        </w:tabs>
        <w:spacing w:before="20"/>
        <w:ind w:left="1210" w:hanging="610"/>
        <w:rPr>
          <w:sz w:val="20"/>
        </w:rPr>
      </w:pPr>
      <w:r>
        <w:rPr>
          <w:sz w:val="20"/>
        </w:rPr>
        <w:t>Aspecto</w:t>
      </w:r>
      <w:r>
        <w:rPr>
          <w:spacing w:val="-3"/>
          <w:sz w:val="20"/>
        </w:rPr>
        <w:t xml:space="preserve"> </w:t>
      </w:r>
      <w:r>
        <w:rPr>
          <w:sz w:val="20"/>
        </w:rPr>
        <w:t>Técnico.</w:t>
      </w:r>
    </w:p>
    <w:p w14:paraId="045796C5" w14:textId="77777777" w:rsidR="00E32739" w:rsidRDefault="00000000">
      <w:pPr>
        <w:pStyle w:val="Prrafodelista"/>
        <w:numPr>
          <w:ilvl w:val="2"/>
          <w:numId w:val="8"/>
        </w:numPr>
        <w:tabs>
          <w:tab w:val="left" w:pos="1210"/>
        </w:tabs>
        <w:spacing w:before="17"/>
        <w:ind w:left="1210" w:hanging="610"/>
        <w:rPr>
          <w:sz w:val="20"/>
        </w:rPr>
      </w:pPr>
      <w:r>
        <w:rPr>
          <w:sz w:val="20"/>
        </w:rPr>
        <w:t>Aspecto</w:t>
      </w:r>
      <w:r>
        <w:rPr>
          <w:spacing w:val="-3"/>
          <w:sz w:val="20"/>
        </w:rPr>
        <w:t xml:space="preserve"> </w:t>
      </w:r>
      <w:r>
        <w:rPr>
          <w:sz w:val="20"/>
        </w:rPr>
        <w:t>Regulatorio.</w:t>
      </w:r>
    </w:p>
    <w:p w14:paraId="2F3FAD14" w14:textId="77777777" w:rsidR="00E32739" w:rsidRDefault="00E32739">
      <w:pPr>
        <w:pStyle w:val="Textoindependiente"/>
        <w:spacing w:before="10"/>
        <w:rPr>
          <w:sz w:val="19"/>
        </w:rPr>
      </w:pPr>
    </w:p>
    <w:p w14:paraId="38DFA3DE" w14:textId="77777777" w:rsidR="00E32739" w:rsidRDefault="00000000">
      <w:pPr>
        <w:pStyle w:val="Ttulo1"/>
        <w:numPr>
          <w:ilvl w:val="0"/>
          <w:numId w:val="8"/>
        </w:numPr>
        <w:tabs>
          <w:tab w:val="left" w:pos="822"/>
        </w:tabs>
        <w:ind w:left="821" w:hanging="222"/>
      </w:pPr>
      <w:r>
        <w:t>ESTUDIO</w:t>
      </w:r>
      <w:r>
        <w:rPr>
          <w:spacing w:val="1"/>
        </w:rPr>
        <w:t xml:space="preserve"> </w:t>
      </w:r>
      <w:r>
        <w:t>DE LA</w:t>
      </w:r>
      <w:r>
        <w:rPr>
          <w:spacing w:val="-3"/>
        </w:rPr>
        <w:t xml:space="preserve"> </w:t>
      </w:r>
      <w:r>
        <w:t>OFERTA</w:t>
      </w:r>
    </w:p>
    <w:p w14:paraId="769E600D" w14:textId="77777777" w:rsidR="00E32739" w:rsidRDefault="00000000">
      <w:pPr>
        <w:pStyle w:val="Prrafodelista"/>
        <w:numPr>
          <w:ilvl w:val="1"/>
          <w:numId w:val="8"/>
        </w:numPr>
        <w:tabs>
          <w:tab w:val="left" w:pos="988"/>
        </w:tabs>
        <w:spacing w:before="3" w:line="229" w:lineRule="exact"/>
        <w:ind w:hanging="388"/>
        <w:rPr>
          <w:sz w:val="20"/>
        </w:rPr>
      </w:pPr>
      <w:r>
        <w:rPr>
          <w:sz w:val="20"/>
        </w:rPr>
        <w:t>Identificación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proveedores</w:t>
      </w:r>
      <w:r>
        <w:rPr>
          <w:spacing w:val="-1"/>
          <w:sz w:val="20"/>
        </w:rPr>
        <w:t xml:space="preserve"> </w:t>
      </w:r>
      <w:r>
        <w:rPr>
          <w:sz w:val="20"/>
        </w:rPr>
        <w:t>del</w:t>
      </w:r>
      <w:r>
        <w:rPr>
          <w:spacing w:val="-4"/>
          <w:sz w:val="20"/>
        </w:rPr>
        <w:t xml:space="preserve"> </w:t>
      </w:r>
      <w:r>
        <w:rPr>
          <w:sz w:val="20"/>
        </w:rPr>
        <w:t>sector.</w:t>
      </w:r>
    </w:p>
    <w:p w14:paraId="34D7BBD9" w14:textId="77777777" w:rsidR="00E32739" w:rsidRDefault="00000000">
      <w:pPr>
        <w:pStyle w:val="Prrafodelista"/>
        <w:numPr>
          <w:ilvl w:val="1"/>
          <w:numId w:val="8"/>
        </w:numPr>
        <w:tabs>
          <w:tab w:val="left" w:pos="987"/>
        </w:tabs>
        <w:spacing w:line="229" w:lineRule="exact"/>
        <w:ind w:left="986"/>
        <w:rPr>
          <w:sz w:val="20"/>
        </w:rPr>
      </w:pPr>
      <w:r>
        <w:rPr>
          <w:sz w:val="20"/>
        </w:rPr>
        <w:t>Condiciones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eficiencia y</w:t>
      </w:r>
      <w:r>
        <w:rPr>
          <w:spacing w:val="-4"/>
          <w:sz w:val="20"/>
        </w:rPr>
        <w:t xml:space="preserve"> </w:t>
      </w:r>
      <w:r>
        <w:rPr>
          <w:sz w:val="20"/>
        </w:rPr>
        <w:t>eficacia</w:t>
      </w:r>
    </w:p>
    <w:p w14:paraId="534E47AD" w14:textId="77777777" w:rsidR="00E32739" w:rsidRDefault="00E32739">
      <w:pPr>
        <w:pStyle w:val="Textoindependiente"/>
        <w:spacing w:before="10"/>
        <w:rPr>
          <w:sz w:val="19"/>
        </w:rPr>
      </w:pPr>
    </w:p>
    <w:p w14:paraId="7D209B80" w14:textId="77777777" w:rsidR="00E32739" w:rsidRDefault="00000000">
      <w:pPr>
        <w:pStyle w:val="Ttulo1"/>
        <w:numPr>
          <w:ilvl w:val="0"/>
          <w:numId w:val="8"/>
        </w:numPr>
        <w:tabs>
          <w:tab w:val="left" w:pos="795"/>
        </w:tabs>
        <w:ind w:left="794"/>
      </w:pPr>
      <w:r>
        <w:t>ANÁLISIS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DEMANDA</w:t>
      </w:r>
    </w:p>
    <w:p w14:paraId="66FA6DAA" w14:textId="77777777" w:rsidR="00E32739" w:rsidRDefault="00000000">
      <w:pPr>
        <w:pStyle w:val="Prrafodelista"/>
        <w:numPr>
          <w:ilvl w:val="1"/>
          <w:numId w:val="8"/>
        </w:numPr>
        <w:tabs>
          <w:tab w:val="left" w:pos="959"/>
        </w:tabs>
        <w:spacing w:before="3"/>
        <w:ind w:left="958" w:hanging="390"/>
        <w:rPr>
          <w:sz w:val="20"/>
        </w:rPr>
      </w:pPr>
      <w:r>
        <w:rPr>
          <w:sz w:val="20"/>
        </w:rPr>
        <w:t>Adquisiciones</w:t>
      </w:r>
      <w:r>
        <w:rPr>
          <w:spacing w:val="-3"/>
          <w:sz w:val="20"/>
        </w:rPr>
        <w:t xml:space="preserve"> </w:t>
      </w:r>
      <w:r>
        <w:rPr>
          <w:sz w:val="20"/>
        </w:rPr>
        <w:t>previas de</w:t>
      </w:r>
      <w:r>
        <w:rPr>
          <w:spacing w:val="-1"/>
          <w:sz w:val="20"/>
        </w:rPr>
        <w:t xml:space="preserve"> </w:t>
      </w:r>
      <w:r>
        <w:rPr>
          <w:sz w:val="20"/>
        </w:rPr>
        <w:t>la</w:t>
      </w:r>
      <w:r>
        <w:rPr>
          <w:spacing w:val="-3"/>
          <w:sz w:val="20"/>
        </w:rPr>
        <w:t xml:space="preserve"> </w:t>
      </w:r>
      <w:r>
        <w:rPr>
          <w:sz w:val="20"/>
        </w:rPr>
        <w:t>entidad</w:t>
      </w:r>
      <w:r>
        <w:rPr>
          <w:spacing w:val="-1"/>
          <w:sz w:val="20"/>
        </w:rPr>
        <w:t xml:space="preserve"> </w:t>
      </w:r>
      <w:r>
        <w:rPr>
          <w:sz w:val="20"/>
        </w:rPr>
        <w:t>Estatal</w:t>
      </w:r>
    </w:p>
    <w:p w14:paraId="304E0FD0" w14:textId="77777777" w:rsidR="00E32739" w:rsidRDefault="00000000">
      <w:pPr>
        <w:pStyle w:val="Prrafodelista"/>
        <w:numPr>
          <w:ilvl w:val="1"/>
          <w:numId w:val="8"/>
        </w:numPr>
        <w:tabs>
          <w:tab w:val="left" w:pos="958"/>
        </w:tabs>
        <w:ind w:left="957" w:hanging="389"/>
        <w:rPr>
          <w:sz w:val="20"/>
        </w:rPr>
      </w:pPr>
      <w:r>
        <w:rPr>
          <w:sz w:val="20"/>
        </w:rPr>
        <w:t>Histórico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compras</w:t>
      </w:r>
      <w:r>
        <w:rPr>
          <w:spacing w:val="-4"/>
          <w:sz w:val="20"/>
        </w:rPr>
        <w:t xml:space="preserve"> </w:t>
      </w:r>
      <w:r>
        <w:rPr>
          <w:sz w:val="20"/>
        </w:rPr>
        <w:t>o</w:t>
      </w:r>
      <w:r>
        <w:rPr>
          <w:spacing w:val="-3"/>
          <w:sz w:val="20"/>
        </w:rPr>
        <w:t xml:space="preserve"> </w:t>
      </w:r>
      <w:r>
        <w:rPr>
          <w:sz w:val="20"/>
        </w:rPr>
        <w:t>adquisiciones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otras Entidades</w:t>
      </w:r>
      <w:r>
        <w:rPr>
          <w:spacing w:val="-1"/>
          <w:sz w:val="20"/>
        </w:rPr>
        <w:t xml:space="preserve"> </w:t>
      </w:r>
      <w:r>
        <w:rPr>
          <w:sz w:val="20"/>
        </w:rPr>
        <w:t>Estatales.</w:t>
      </w:r>
    </w:p>
    <w:p w14:paraId="3DC17E79" w14:textId="77777777" w:rsidR="00E32739" w:rsidRDefault="00E32739">
      <w:pPr>
        <w:pStyle w:val="Textoindependiente"/>
        <w:spacing w:before="7"/>
        <w:rPr>
          <w:sz w:val="19"/>
        </w:rPr>
      </w:pPr>
    </w:p>
    <w:p w14:paraId="431DAE9D" w14:textId="220266F2" w:rsidR="000617D6" w:rsidRDefault="00000000">
      <w:pPr>
        <w:pStyle w:val="Ttulo1"/>
        <w:numPr>
          <w:ilvl w:val="0"/>
          <w:numId w:val="8"/>
        </w:numPr>
        <w:tabs>
          <w:tab w:val="left" w:pos="877"/>
        </w:tabs>
        <w:spacing w:before="1"/>
        <w:ind w:left="876" w:hanging="277"/>
      </w:pPr>
      <w:r>
        <w:t>GLOSARIO.</w:t>
      </w:r>
    </w:p>
    <w:p w14:paraId="51341832" w14:textId="77777777" w:rsidR="000617D6" w:rsidRDefault="000617D6">
      <w:pPr>
        <w:rPr>
          <w:rFonts w:ascii="Arial" w:eastAsia="Arial" w:hAnsi="Arial" w:cs="Arial"/>
          <w:b/>
          <w:bCs/>
          <w:sz w:val="20"/>
          <w:szCs w:val="20"/>
        </w:rPr>
      </w:pPr>
      <w:r>
        <w:br w:type="page"/>
      </w:r>
    </w:p>
    <w:p w14:paraId="55DCA434" w14:textId="77777777" w:rsidR="00E32739" w:rsidRDefault="00E32739">
      <w:pPr>
        <w:pStyle w:val="Textoindependiente"/>
        <w:spacing w:before="3"/>
        <w:rPr>
          <w:rFonts w:ascii="Arial"/>
          <w:b/>
          <w:sz w:val="15"/>
        </w:rPr>
      </w:pPr>
    </w:p>
    <w:p w14:paraId="0C943B35" w14:textId="77777777" w:rsidR="00E32739" w:rsidRDefault="00000000">
      <w:pPr>
        <w:pStyle w:val="Prrafodelista"/>
        <w:numPr>
          <w:ilvl w:val="0"/>
          <w:numId w:val="7"/>
        </w:numPr>
        <w:tabs>
          <w:tab w:val="left" w:pos="4441"/>
        </w:tabs>
        <w:spacing w:before="93"/>
        <w:jc w:val="left"/>
        <w:rPr>
          <w:rFonts w:ascii="Arial"/>
          <w:b/>
          <w:sz w:val="20"/>
        </w:rPr>
      </w:pPr>
      <w:r>
        <w:rPr>
          <w:rFonts w:ascii="Arial"/>
          <w:b/>
          <w:sz w:val="20"/>
        </w:rPr>
        <w:t>ASPECTOS</w:t>
      </w:r>
      <w:r>
        <w:rPr>
          <w:rFonts w:ascii="Arial"/>
          <w:b/>
          <w:spacing w:val="-6"/>
          <w:sz w:val="20"/>
        </w:rPr>
        <w:t xml:space="preserve"> </w:t>
      </w:r>
      <w:r>
        <w:rPr>
          <w:rFonts w:ascii="Arial"/>
          <w:b/>
          <w:sz w:val="20"/>
        </w:rPr>
        <w:t>GENERALES</w:t>
      </w:r>
    </w:p>
    <w:p w14:paraId="2DB00B57" w14:textId="77777777" w:rsidR="00E32739" w:rsidRDefault="00E32739">
      <w:pPr>
        <w:pStyle w:val="Textoindependiente"/>
        <w:spacing w:before="11"/>
        <w:rPr>
          <w:rFonts w:ascii="Arial"/>
          <w:b/>
          <w:sz w:val="17"/>
        </w:rPr>
      </w:pPr>
    </w:p>
    <w:p w14:paraId="55AFCD17" w14:textId="682F6469" w:rsidR="00E32739" w:rsidRDefault="00000000">
      <w:pPr>
        <w:pStyle w:val="Ttulo1"/>
      </w:pPr>
      <w:r>
        <w:t>1.1</w:t>
      </w:r>
      <w:r>
        <w:rPr>
          <w:spacing w:val="24"/>
        </w:rPr>
        <w:t xml:space="preserve"> </w:t>
      </w:r>
      <w:r>
        <w:t>OBJETO</w:t>
      </w:r>
      <w:r>
        <w:rPr>
          <w:spacing w:val="-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CONTRATAR:</w:t>
      </w:r>
    </w:p>
    <w:p w14:paraId="545BC5F1" w14:textId="79C1C8FD" w:rsidR="00E32739" w:rsidRDefault="00000000">
      <w:pPr>
        <w:spacing w:before="178" w:line="259" w:lineRule="auto"/>
        <w:ind w:left="600" w:right="817"/>
        <w:jc w:val="both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“AUNAR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ESFUERZOS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PARA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APOYAR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LAS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DISTINTAS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CATEGORÍAS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EN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LA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DISCIPLINA</w:t>
      </w:r>
      <w:r>
        <w:rPr>
          <w:rFonts w:ascii="Arial" w:hAnsi="Arial"/>
          <w:b/>
          <w:spacing w:val="1"/>
          <w:sz w:val="20"/>
        </w:rPr>
        <w:t xml:space="preserve"> </w:t>
      </w:r>
      <w:r w:rsidR="008B5C90">
        <w:rPr>
          <w:rFonts w:ascii="Arial" w:hAnsi="Arial"/>
          <w:b/>
          <w:sz w:val="20"/>
        </w:rPr>
        <w:t>DE</w:t>
      </w:r>
      <w:r w:rsidR="008B5C90">
        <w:rPr>
          <w:rFonts w:ascii="Arial" w:hAnsi="Arial"/>
          <w:b/>
          <w:spacing w:val="-53"/>
          <w:sz w:val="20"/>
        </w:rPr>
        <w:t xml:space="preserve"> </w:t>
      </w:r>
      <w:r w:rsidR="00884097">
        <w:rPr>
          <w:rFonts w:ascii="Arial" w:hAnsi="Arial"/>
          <w:b/>
          <w:sz w:val="20"/>
        </w:rPr>
        <w:t>MOTOCICLISMO</w:t>
      </w:r>
      <w:r>
        <w:rPr>
          <w:rFonts w:ascii="Arial" w:hAnsi="Arial"/>
          <w:b/>
          <w:sz w:val="20"/>
        </w:rPr>
        <w:t>,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PARA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LA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PARTICIPACIÓN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Y/O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ORGANIZACIÓN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DISTINTOS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CAMPEONATOS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ORDEN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DEPARTAMENTAL,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NACIONAL,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E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INTERNACIONAL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EN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LAS</w:t>
      </w:r>
      <w:r>
        <w:rPr>
          <w:rFonts w:ascii="Arial" w:hAnsi="Arial"/>
          <w:b/>
          <w:spacing w:val="-53"/>
          <w:sz w:val="20"/>
        </w:rPr>
        <w:t xml:space="preserve"> </w:t>
      </w:r>
      <w:r>
        <w:rPr>
          <w:rFonts w:ascii="Arial" w:hAnsi="Arial"/>
          <w:b/>
          <w:sz w:val="20"/>
        </w:rPr>
        <w:t>DIFERENTES CATEGORÍAS A FIN DE PROYECTARSE Y PREPARARSE DE FORMA COMPETITIVA</w:t>
      </w:r>
      <w:r>
        <w:rPr>
          <w:rFonts w:ascii="Arial" w:hAnsi="Arial"/>
          <w:b/>
          <w:spacing w:val="-53"/>
          <w:sz w:val="20"/>
        </w:rPr>
        <w:t xml:space="preserve"> </w:t>
      </w:r>
      <w:r>
        <w:rPr>
          <w:rFonts w:ascii="Arial" w:hAnsi="Arial"/>
          <w:b/>
          <w:spacing w:val="-1"/>
          <w:sz w:val="20"/>
        </w:rPr>
        <w:t>PARA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pacing w:val="-1"/>
          <w:sz w:val="20"/>
        </w:rPr>
        <w:t>LOS</w:t>
      </w:r>
      <w:r>
        <w:rPr>
          <w:rFonts w:ascii="Arial" w:hAnsi="Arial"/>
          <w:b/>
          <w:spacing w:val="-9"/>
          <w:sz w:val="20"/>
        </w:rPr>
        <w:t xml:space="preserve"> </w:t>
      </w:r>
      <w:r>
        <w:rPr>
          <w:rFonts w:ascii="Arial" w:hAnsi="Arial"/>
          <w:b/>
          <w:spacing w:val="-1"/>
          <w:sz w:val="20"/>
        </w:rPr>
        <w:t>JUEGOS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pacing w:val="-1"/>
          <w:sz w:val="20"/>
        </w:rPr>
        <w:t>NACIONALES</w:t>
      </w:r>
      <w:r>
        <w:rPr>
          <w:rFonts w:ascii="Arial" w:hAnsi="Arial"/>
          <w:b/>
          <w:spacing w:val="-6"/>
          <w:sz w:val="20"/>
        </w:rPr>
        <w:t xml:space="preserve"> </w:t>
      </w:r>
      <w:r>
        <w:rPr>
          <w:rFonts w:ascii="Arial" w:hAnsi="Arial"/>
          <w:b/>
          <w:spacing w:val="-1"/>
          <w:sz w:val="20"/>
        </w:rPr>
        <w:t>2023</w:t>
      </w:r>
      <w:r>
        <w:rPr>
          <w:rFonts w:ascii="Arial" w:hAnsi="Arial"/>
          <w:b/>
          <w:spacing w:val="-9"/>
          <w:sz w:val="20"/>
        </w:rPr>
        <w:t xml:space="preserve"> </w:t>
      </w:r>
      <w:r>
        <w:rPr>
          <w:rFonts w:ascii="Arial" w:hAnsi="Arial"/>
          <w:b/>
          <w:spacing w:val="-1"/>
          <w:sz w:val="20"/>
        </w:rPr>
        <w:t>Y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pacing w:val="-1"/>
          <w:sz w:val="20"/>
        </w:rPr>
        <w:t>ASÍ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pacing w:val="-1"/>
          <w:sz w:val="20"/>
        </w:rPr>
        <w:t>MISMO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FOMENTAR,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MASIFICAR</w:t>
      </w:r>
      <w:r>
        <w:rPr>
          <w:rFonts w:ascii="Arial" w:hAnsi="Arial"/>
          <w:b/>
          <w:spacing w:val="-6"/>
          <w:sz w:val="20"/>
        </w:rPr>
        <w:t xml:space="preserve"> </w:t>
      </w:r>
      <w:r>
        <w:rPr>
          <w:rFonts w:ascii="Arial" w:hAnsi="Arial"/>
          <w:b/>
          <w:sz w:val="20"/>
        </w:rPr>
        <w:t>Y</w:t>
      </w:r>
      <w:r>
        <w:rPr>
          <w:rFonts w:ascii="Arial" w:hAnsi="Arial"/>
          <w:b/>
          <w:spacing w:val="-6"/>
          <w:sz w:val="20"/>
        </w:rPr>
        <w:t xml:space="preserve"> </w:t>
      </w:r>
      <w:r>
        <w:rPr>
          <w:rFonts w:ascii="Arial" w:hAnsi="Arial"/>
          <w:b/>
          <w:sz w:val="20"/>
        </w:rPr>
        <w:t>FORTALECER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EL</w:t>
      </w:r>
      <w:r>
        <w:rPr>
          <w:rFonts w:ascii="Arial" w:hAnsi="Arial"/>
          <w:b/>
          <w:spacing w:val="-53"/>
          <w:sz w:val="20"/>
        </w:rPr>
        <w:t xml:space="preserve"> </w:t>
      </w:r>
      <w:r>
        <w:rPr>
          <w:rFonts w:ascii="Arial" w:hAnsi="Arial"/>
          <w:b/>
          <w:sz w:val="20"/>
        </w:rPr>
        <w:t>DEPORTE FORMATIVO, LA RECREACIÓN Y LA ACTIVIDAD FÍSICA EN EL DEPARTAMENTO DEL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CESAR”.</w:t>
      </w:r>
    </w:p>
    <w:p w14:paraId="5FC59F8B" w14:textId="77777777" w:rsidR="00E32739" w:rsidRDefault="00000000">
      <w:pPr>
        <w:pStyle w:val="Ttulo1"/>
        <w:numPr>
          <w:ilvl w:val="1"/>
          <w:numId w:val="6"/>
        </w:numPr>
        <w:tabs>
          <w:tab w:val="left" w:pos="988"/>
        </w:tabs>
        <w:spacing w:before="163"/>
        <w:ind w:hanging="388"/>
        <w:jc w:val="left"/>
      </w:pPr>
      <w:r>
        <w:t>DESCRIPCIÓN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NECESIDAD:</w:t>
      </w:r>
    </w:p>
    <w:p w14:paraId="3B866E0A" w14:textId="77777777" w:rsidR="00E32739" w:rsidRDefault="00E32739">
      <w:pPr>
        <w:pStyle w:val="Textoindependiente"/>
        <w:spacing w:before="10"/>
        <w:rPr>
          <w:rFonts w:ascii="Arial"/>
          <w:b/>
          <w:sz w:val="25"/>
        </w:rPr>
      </w:pPr>
    </w:p>
    <w:p w14:paraId="2F38479B" w14:textId="77777777" w:rsidR="00E32739" w:rsidRDefault="00000000">
      <w:pPr>
        <w:pStyle w:val="Textoindependiente"/>
        <w:ind w:left="600" w:right="813"/>
        <w:jc w:val="both"/>
      </w:pPr>
      <w:r>
        <w:t>Apoyo a la preparación deportiva de rendimiento y asistencia técnica para la promoción del deporte</w:t>
      </w:r>
      <w:r>
        <w:rPr>
          <w:spacing w:val="1"/>
        </w:rPr>
        <w:t xml:space="preserve"> </w:t>
      </w:r>
      <w:r>
        <w:t>vigencia</w:t>
      </w:r>
      <w:r>
        <w:rPr>
          <w:spacing w:val="-3"/>
        </w:rPr>
        <w:t xml:space="preserve"> </w:t>
      </w:r>
      <w:r>
        <w:t>2023 en</w:t>
      </w:r>
      <w:r>
        <w:rPr>
          <w:spacing w:val="-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departamento</w:t>
      </w:r>
      <w:r>
        <w:rPr>
          <w:spacing w:val="-2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Cesar</w:t>
      </w:r>
      <w:r>
        <w:rPr>
          <w:spacing w:val="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Secretaría</w:t>
      </w:r>
      <w:r>
        <w:rPr>
          <w:spacing w:val="-2"/>
        </w:rPr>
        <w:t xml:space="preserve"> </w:t>
      </w:r>
      <w:r>
        <w:t>de Recreación</w:t>
      </w:r>
      <w:r>
        <w:rPr>
          <w:spacing w:val="1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Deportes</w:t>
      </w:r>
      <w:r>
        <w:rPr>
          <w:spacing w:val="-2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Departamento.</w:t>
      </w:r>
    </w:p>
    <w:p w14:paraId="1D1FD436" w14:textId="77777777" w:rsidR="00E32739" w:rsidRDefault="00E32739">
      <w:pPr>
        <w:pStyle w:val="Textoindependiente"/>
        <w:spacing w:before="1"/>
      </w:pPr>
    </w:p>
    <w:p w14:paraId="691CD95B" w14:textId="77777777" w:rsidR="00E32739" w:rsidRDefault="00000000">
      <w:pPr>
        <w:pStyle w:val="Textoindependiente"/>
        <w:spacing w:before="1"/>
        <w:ind w:left="600" w:right="817"/>
        <w:jc w:val="both"/>
      </w:pPr>
      <w:r>
        <w:t>La Gobernación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departamento del Cesar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atención al</w:t>
      </w:r>
      <w:r>
        <w:rPr>
          <w:spacing w:val="1"/>
        </w:rPr>
        <w:t xml:space="preserve"> </w:t>
      </w:r>
      <w:r>
        <w:t>eje estratégico</w:t>
      </w:r>
      <w:r>
        <w:rPr>
          <w:spacing w:val="1"/>
        </w:rPr>
        <w:t xml:space="preserve"> </w:t>
      </w:r>
      <w:r>
        <w:rPr>
          <w:rFonts w:ascii="Arial" w:hAnsi="Arial"/>
          <w:b/>
          <w:i/>
          <w:u w:val="thick"/>
        </w:rPr>
        <w:t>II. LA APUESTA DEL</w:t>
      </w:r>
      <w:r>
        <w:rPr>
          <w:rFonts w:ascii="Arial" w:hAnsi="Arial"/>
          <w:b/>
          <w:i/>
          <w:spacing w:val="1"/>
        </w:rPr>
        <w:t xml:space="preserve"> </w:t>
      </w:r>
      <w:r>
        <w:rPr>
          <w:rFonts w:ascii="Arial" w:hAnsi="Arial"/>
          <w:b/>
          <w:i/>
          <w:u w:val="thick"/>
        </w:rPr>
        <w:t>DESARROLLO SOCIAL Y LA PROSPERIDAD.</w:t>
      </w:r>
      <w:r>
        <w:rPr>
          <w:rFonts w:ascii="Arial" w:hAnsi="Arial"/>
          <w:b/>
          <w:i/>
        </w:rPr>
        <w:t xml:space="preserve"> </w:t>
      </w:r>
      <w:r>
        <w:t>Como estructura de la política pública de su plan de</w:t>
      </w:r>
      <w:r>
        <w:rPr>
          <w:spacing w:val="1"/>
        </w:rPr>
        <w:t xml:space="preserve"> </w:t>
      </w:r>
      <w:r>
        <w:t>desarrollo departamental “Lo Hacemos mejor” 2020-2023 direcciona a la totalidad del territorio municipal</w:t>
      </w:r>
      <w:r>
        <w:rPr>
          <w:spacing w:val="1"/>
        </w:rPr>
        <w:t xml:space="preserve"> </w:t>
      </w:r>
      <w:r>
        <w:t>de la jurisdicción el programa deportes, recreación y actividad física; un nuevo horizonte en el objetivo de</w:t>
      </w:r>
      <w:r>
        <w:rPr>
          <w:spacing w:val="-53"/>
        </w:rPr>
        <w:t xml:space="preserve"> </w:t>
      </w:r>
      <w:r>
        <w:t>generar beneficios de aumentar los niveles de preparación de deportistas convencionales y en condición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discapacidad.</w:t>
      </w:r>
    </w:p>
    <w:p w14:paraId="12CB6BAD" w14:textId="77777777" w:rsidR="00E32739" w:rsidRDefault="00E32739">
      <w:pPr>
        <w:pStyle w:val="Textoindependiente"/>
      </w:pPr>
    </w:p>
    <w:p w14:paraId="20EE89BE" w14:textId="77777777" w:rsidR="00E32739" w:rsidRDefault="00000000">
      <w:pPr>
        <w:pStyle w:val="Textoindependiente"/>
        <w:ind w:left="600"/>
        <w:jc w:val="both"/>
      </w:pPr>
      <w:r>
        <w:t>El</w:t>
      </w:r>
      <w:r>
        <w:rPr>
          <w:spacing w:val="-4"/>
        </w:rPr>
        <w:t xml:space="preserve"> </w:t>
      </w:r>
      <w:r>
        <w:t>citado</w:t>
      </w:r>
      <w:r>
        <w:rPr>
          <w:spacing w:val="-3"/>
        </w:rPr>
        <w:t xml:space="preserve"> </w:t>
      </w:r>
      <w:r>
        <w:t>programa</w:t>
      </w:r>
      <w:r>
        <w:rPr>
          <w:spacing w:val="-3"/>
        </w:rPr>
        <w:t xml:space="preserve"> </w:t>
      </w:r>
      <w:r>
        <w:t>pretende</w:t>
      </w:r>
      <w:r>
        <w:rPr>
          <w:spacing w:val="-3"/>
        </w:rPr>
        <w:t xml:space="preserve"> </w:t>
      </w:r>
      <w:r>
        <w:t>satisfacer</w:t>
      </w:r>
      <w:r>
        <w:rPr>
          <w:spacing w:val="-3"/>
        </w:rPr>
        <w:t xml:space="preserve"> </w:t>
      </w:r>
      <w:r>
        <w:t>necesidades</w:t>
      </w:r>
      <w:r>
        <w:rPr>
          <w:spacing w:val="-1"/>
        </w:rPr>
        <w:t xml:space="preserve"> </w:t>
      </w:r>
      <w:r>
        <w:t>estructurales,</w:t>
      </w:r>
      <w:r>
        <w:rPr>
          <w:spacing w:val="-3"/>
        </w:rPr>
        <w:t xml:space="preserve"> </w:t>
      </w:r>
      <w:r>
        <w:t>pertinentes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práctica</w:t>
      </w:r>
      <w:r>
        <w:rPr>
          <w:spacing w:val="-1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deporte.</w:t>
      </w:r>
    </w:p>
    <w:p w14:paraId="7A26F2D8" w14:textId="77777777" w:rsidR="00E32739" w:rsidRDefault="00E32739">
      <w:pPr>
        <w:pStyle w:val="Textoindependiente"/>
        <w:spacing w:before="10"/>
        <w:rPr>
          <w:sz w:val="19"/>
        </w:rPr>
      </w:pPr>
    </w:p>
    <w:p w14:paraId="433F4AD8" w14:textId="77777777" w:rsidR="00E32739" w:rsidRDefault="00000000">
      <w:pPr>
        <w:pStyle w:val="Textoindependiente"/>
        <w:ind w:left="600" w:right="815"/>
        <w:jc w:val="both"/>
      </w:pPr>
      <w:r>
        <w:t>La Secretaría de Recreación y Deportes del Cesar en su función ejecutora de dicha política pública al</w:t>
      </w:r>
      <w:r>
        <w:rPr>
          <w:spacing w:val="1"/>
        </w:rPr>
        <w:t xml:space="preserve"> </w:t>
      </w:r>
      <w:r>
        <w:t>identificar y valorar la necesidad que los deportistas proyectados y de alto rendimiento ejerzan el deporte</w:t>
      </w:r>
      <w:r>
        <w:rPr>
          <w:spacing w:val="1"/>
        </w:rPr>
        <w:t xml:space="preserve"> </w:t>
      </w:r>
      <w:r>
        <w:t>como un derecho y un deber fundamental de fomentar en todo el territorio nacional, departamental y</w:t>
      </w:r>
      <w:r>
        <w:rPr>
          <w:spacing w:val="1"/>
        </w:rPr>
        <w:t xml:space="preserve"> </w:t>
      </w:r>
      <w:r>
        <w:t>municipal el deporte competitivo en los procesos de formación integral de la citada población objetivo de</w:t>
      </w:r>
      <w:r>
        <w:rPr>
          <w:spacing w:val="1"/>
        </w:rPr>
        <w:t xml:space="preserve"> </w:t>
      </w:r>
      <w:r>
        <w:t>jóvenes, que aporta beneficios sociales y económicos en pro del mejoramiento de su calidad de vida y</w:t>
      </w:r>
      <w:r>
        <w:rPr>
          <w:spacing w:val="1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una</w:t>
      </w:r>
      <w:r>
        <w:rPr>
          <w:spacing w:val="-1"/>
        </w:rPr>
        <w:t xml:space="preserve"> </w:t>
      </w:r>
      <w:r>
        <w:t>necesidad</w:t>
      </w:r>
      <w:r>
        <w:rPr>
          <w:spacing w:val="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su</w:t>
      </w:r>
      <w:r>
        <w:rPr>
          <w:spacing w:val="1"/>
        </w:rPr>
        <w:t xml:space="preserve"> </w:t>
      </w:r>
      <w:r>
        <w:t>cotidianidad</w:t>
      </w:r>
    </w:p>
    <w:p w14:paraId="6E271C67" w14:textId="77777777" w:rsidR="00E32739" w:rsidRDefault="00E32739">
      <w:pPr>
        <w:pStyle w:val="Textoindependiente"/>
        <w:spacing w:before="1"/>
      </w:pPr>
    </w:p>
    <w:p w14:paraId="6D7996BF" w14:textId="6BAA44D5" w:rsidR="00E32739" w:rsidRDefault="00000000">
      <w:pPr>
        <w:pStyle w:val="Textoindependiente"/>
        <w:ind w:left="600" w:right="824"/>
        <w:jc w:val="both"/>
      </w:pPr>
      <w:r>
        <w:t>En este orden, esta dependencia refiere poner en marcha estrategias de vinculación de deportistas de</w:t>
      </w:r>
      <w:r>
        <w:rPr>
          <w:spacing w:val="1"/>
        </w:rPr>
        <w:t xml:space="preserve"> </w:t>
      </w:r>
      <w:r w:rsidR="00884097">
        <w:t>Motociclismo</w:t>
      </w:r>
      <w:r>
        <w:t>, sea en formación de alto rendimiento o haciendo intervenciones integrales y dando los</w:t>
      </w:r>
      <w:r>
        <w:rPr>
          <w:spacing w:val="1"/>
        </w:rPr>
        <w:t xml:space="preserve"> </w:t>
      </w:r>
      <w:r>
        <w:t>estímulos a la persona, para alcanzar altos logros en competencias nacionales e internacionales, que</w:t>
      </w:r>
      <w:r>
        <w:rPr>
          <w:spacing w:val="1"/>
        </w:rPr>
        <w:t xml:space="preserve"> </w:t>
      </w:r>
      <w:r>
        <w:t>exalten</w:t>
      </w:r>
      <w:r>
        <w:rPr>
          <w:spacing w:val="-2"/>
        </w:rPr>
        <w:t xml:space="preserve"> </w:t>
      </w:r>
      <w:r>
        <w:t>al</w:t>
      </w:r>
      <w:r>
        <w:rPr>
          <w:spacing w:val="-2"/>
        </w:rPr>
        <w:t xml:space="preserve"> </w:t>
      </w:r>
      <w:r>
        <w:t>departamento</w:t>
      </w:r>
      <w:r>
        <w:rPr>
          <w:spacing w:val="-1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Cesar.</w:t>
      </w:r>
    </w:p>
    <w:p w14:paraId="6C991CFD" w14:textId="77777777" w:rsidR="00E32739" w:rsidRDefault="00E32739">
      <w:pPr>
        <w:pStyle w:val="Textoindependiente"/>
      </w:pPr>
    </w:p>
    <w:p w14:paraId="48F9FCA3" w14:textId="77777777" w:rsidR="00E32739" w:rsidRDefault="00000000">
      <w:pPr>
        <w:pStyle w:val="Textoindependiente"/>
        <w:ind w:left="600" w:right="819"/>
        <w:jc w:val="both"/>
      </w:pPr>
      <w:r>
        <w:t>La Gobernación del Cesar, a través de la Secretaría de Recreación y Deportes, implementa para el</w:t>
      </w:r>
      <w:r>
        <w:rPr>
          <w:spacing w:val="1"/>
        </w:rPr>
        <w:t xml:space="preserve"> </w:t>
      </w:r>
      <w:r>
        <w:t>departamento,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plan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acción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deporte,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recreación,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actividades</w:t>
      </w:r>
      <w:r>
        <w:rPr>
          <w:spacing w:val="1"/>
        </w:rPr>
        <w:t xml:space="preserve"> </w:t>
      </w:r>
      <w:r>
        <w:t>físicas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aprovechamiento del tiempo libre, el cual condensa una serie de programas y proyectos que</w:t>
      </w:r>
      <w:r>
        <w:rPr>
          <w:spacing w:val="1"/>
        </w:rPr>
        <w:t xml:space="preserve"> </w:t>
      </w:r>
      <w:r>
        <w:t>propenden</w:t>
      </w:r>
      <w:r>
        <w:rPr>
          <w:spacing w:val="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el</w:t>
      </w:r>
      <w:r>
        <w:rPr>
          <w:spacing w:val="-10"/>
        </w:rPr>
        <w:t xml:space="preserve"> </w:t>
      </w:r>
      <w:r>
        <w:t>desarrollo,</w:t>
      </w:r>
      <w:r>
        <w:rPr>
          <w:spacing w:val="-11"/>
        </w:rPr>
        <w:t xml:space="preserve"> </w:t>
      </w:r>
      <w:r>
        <w:t>masificación</w:t>
      </w:r>
      <w:r>
        <w:rPr>
          <w:spacing w:val="-9"/>
        </w:rPr>
        <w:t xml:space="preserve"> </w:t>
      </w:r>
      <w:r>
        <w:t>y</w:t>
      </w:r>
      <w:r>
        <w:rPr>
          <w:spacing w:val="-11"/>
        </w:rPr>
        <w:t xml:space="preserve"> </w:t>
      </w:r>
      <w:r>
        <w:t>optimización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estas</w:t>
      </w:r>
      <w:r>
        <w:rPr>
          <w:spacing w:val="-10"/>
        </w:rPr>
        <w:t xml:space="preserve"> </w:t>
      </w:r>
      <w:r>
        <w:t>actividades</w:t>
      </w:r>
      <w:r>
        <w:rPr>
          <w:spacing w:val="-10"/>
        </w:rPr>
        <w:t xml:space="preserve"> </w:t>
      </w:r>
      <w:r>
        <w:t>encaminadas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brindar</w:t>
      </w:r>
      <w:r>
        <w:rPr>
          <w:spacing w:val="-10"/>
        </w:rPr>
        <w:t xml:space="preserve"> </w:t>
      </w:r>
      <w:r>
        <w:t>alternativas</w:t>
      </w:r>
      <w:r>
        <w:rPr>
          <w:spacing w:val="-9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buen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adecuado uso constructivo del tiempo</w:t>
      </w:r>
      <w:r>
        <w:rPr>
          <w:spacing w:val="1"/>
        </w:rPr>
        <w:t xml:space="preserve"> </w:t>
      </w:r>
      <w:r>
        <w:t>libre,</w:t>
      </w:r>
      <w:r>
        <w:rPr>
          <w:spacing w:val="1"/>
        </w:rPr>
        <w:t xml:space="preserve"> </w:t>
      </w:r>
      <w:r>
        <w:t>la solución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problemas existentes y el</w:t>
      </w:r>
      <w:r>
        <w:rPr>
          <w:spacing w:val="1"/>
        </w:rPr>
        <w:t xml:space="preserve"> </w:t>
      </w:r>
      <w:r>
        <w:t>mejoramiento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calidad</w:t>
      </w:r>
      <w:r>
        <w:rPr>
          <w:spacing w:val="5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vida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nuestros ciudadanos.</w:t>
      </w:r>
    </w:p>
    <w:p w14:paraId="395DD441" w14:textId="77777777" w:rsidR="00E32739" w:rsidRDefault="00E32739">
      <w:pPr>
        <w:jc w:val="both"/>
        <w:sectPr w:rsidR="00E32739">
          <w:headerReference w:type="default" r:id="rId7"/>
          <w:footerReference w:type="default" r:id="rId8"/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43255D17" w14:textId="77777777" w:rsidR="00E32739" w:rsidRDefault="00E32739">
      <w:pPr>
        <w:pStyle w:val="Textoindependiente"/>
        <w:spacing w:before="7"/>
        <w:rPr>
          <w:sz w:val="15"/>
        </w:rPr>
      </w:pPr>
    </w:p>
    <w:p w14:paraId="0B711460" w14:textId="330DF7E8" w:rsidR="00E32739" w:rsidRDefault="00000000">
      <w:pPr>
        <w:pStyle w:val="Textoindependiente"/>
        <w:spacing w:before="93" w:line="276" w:lineRule="auto"/>
        <w:ind w:left="600" w:right="827"/>
        <w:jc w:val="both"/>
      </w:pPr>
      <w:r>
        <w:t>Con lo anterior la administración Departamental, pretende aumentar la práctica de manera integral el</w:t>
      </w:r>
      <w:r>
        <w:rPr>
          <w:spacing w:val="1"/>
        </w:rPr>
        <w:t xml:space="preserve"> </w:t>
      </w:r>
      <w:r>
        <w:t>deporte de alto rendimiento, la actividad física, la recreación y el aprovechamiento del tiempo libre</w:t>
      </w:r>
      <w:r>
        <w:rPr>
          <w:spacing w:val="1"/>
        </w:rPr>
        <w:t xml:space="preserve"> </w:t>
      </w:r>
      <w:r>
        <w:t>beneficiando</w:t>
      </w:r>
      <w:r>
        <w:rPr>
          <w:spacing w:val="-2"/>
        </w:rPr>
        <w:t xml:space="preserve"> </w:t>
      </w:r>
      <w:r>
        <w:t>a la población</w:t>
      </w:r>
      <w:r>
        <w:rPr>
          <w:spacing w:val="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general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todos</w:t>
      </w:r>
      <w:r>
        <w:rPr>
          <w:spacing w:val="2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municipios</w:t>
      </w:r>
      <w:r>
        <w:rPr>
          <w:spacing w:val="-1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departamento</w:t>
      </w:r>
      <w:r>
        <w:rPr>
          <w:spacing w:val="1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Cesar.</w:t>
      </w:r>
    </w:p>
    <w:p w14:paraId="0C275243" w14:textId="77777777" w:rsidR="00E32739" w:rsidRDefault="00E32739">
      <w:pPr>
        <w:pStyle w:val="Textoindependiente"/>
        <w:spacing w:before="3"/>
        <w:rPr>
          <w:sz w:val="17"/>
        </w:rPr>
      </w:pPr>
    </w:p>
    <w:p w14:paraId="5B8B8E55" w14:textId="77777777" w:rsidR="00E32739" w:rsidRDefault="00000000">
      <w:pPr>
        <w:pStyle w:val="Textoindependiente"/>
        <w:ind w:left="600" w:right="821"/>
        <w:jc w:val="both"/>
      </w:pPr>
      <w:r>
        <w:t>Igualmente, la Ley 181 de 1995, "Por el cual se dictan disposiciones para el fomento al deporte, la</w:t>
      </w:r>
      <w:r>
        <w:rPr>
          <w:spacing w:val="1"/>
        </w:rPr>
        <w:t xml:space="preserve"> </w:t>
      </w:r>
      <w:r>
        <w:t>recreación,</w:t>
      </w:r>
      <w:r>
        <w:rPr>
          <w:spacing w:val="-6"/>
        </w:rPr>
        <w:t xml:space="preserve"> </w:t>
      </w:r>
      <w:r>
        <w:t>el</w:t>
      </w:r>
      <w:r>
        <w:rPr>
          <w:spacing w:val="45"/>
        </w:rPr>
        <w:t xml:space="preserve"> </w:t>
      </w:r>
      <w:r>
        <w:t>aprovechamiento</w:t>
      </w:r>
      <w:r>
        <w:rPr>
          <w:spacing w:val="-5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tiempo</w:t>
      </w:r>
      <w:r>
        <w:rPr>
          <w:spacing w:val="-7"/>
        </w:rPr>
        <w:t xml:space="preserve"> </w:t>
      </w:r>
      <w:r>
        <w:t>libre</w:t>
      </w:r>
      <w:r>
        <w:rPr>
          <w:spacing w:val="-2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crea</w:t>
      </w:r>
      <w:r>
        <w:rPr>
          <w:spacing w:val="-7"/>
        </w:rPr>
        <w:t xml:space="preserve"> </w:t>
      </w:r>
      <w:r>
        <w:t>el</w:t>
      </w:r>
      <w:r>
        <w:rPr>
          <w:spacing w:val="-8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nacional</w:t>
      </w:r>
      <w:r>
        <w:rPr>
          <w:spacing w:val="-6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deporte",</w:t>
      </w:r>
      <w:r>
        <w:rPr>
          <w:spacing w:val="-8"/>
        </w:rPr>
        <w:t xml:space="preserve"> </w:t>
      </w:r>
      <w:r>
        <w:t>modificada</w:t>
      </w:r>
      <w:r>
        <w:rPr>
          <w:spacing w:val="-5"/>
        </w:rPr>
        <w:t xml:space="preserve"> </w:t>
      </w:r>
      <w:r>
        <w:t>por</w:t>
      </w:r>
      <w:r>
        <w:rPr>
          <w:spacing w:val="-53"/>
        </w:rPr>
        <w:t xml:space="preserve"> </w:t>
      </w:r>
      <w:r>
        <w:t>la Ley 494 de 1999 y reformada por la Ley 582 de 2000, en su artículo 1º, establece: "Los objetivos</w:t>
      </w:r>
      <w:r>
        <w:rPr>
          <w:spacing w:val="1"/>
        </w:rPr>
        <w:t xml:space="preserve"> </w:t>
      </w:r>
      <w:r>
        <w:t>generales de la presente ley son el patrocinio, el fomento, la masificación, la divulgación, la planificación,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coordinación,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ejecución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asesoramiento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práctica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deporte,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recreación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aprovechamiento del tiempo libre,</w:t>
      </w:r>
      <w:r>
        <w:rPr>
          <w:spacing w:val="1"/>
        </w:rPr>
        <w:t xml:space="preserve"> </w:t>
      </w:r>
      <w:r>
        <w:t>la</w:t>
      </w:r>
      <w:r>
        <w:rPr>
          <w:spacing w:val="55"/>
        </w:rPr>
        <w:t xml:space="preserve"> </w:t>
      </w:r>
      <w:r>
        <w:t>educación extraescolar de la niñez, la juventud en todos los niveles</w:t>
      </w:r>
      <w:r>
        <w:rPr>
          <w:spacing w:val="-53"/>
        </w:rPr>
        <w:t xml:space="preserve"> </w:t>
      </w:r>
      <w:r>
        <w:t>y estamentos</w:t>
      </w:r>
      <w:r>
        <w:rPr>
          <w:spacing w:val="1"/>
        </w:rPr>
        <w:t xml:space="preserve"> </w:t>
      </w:r>
      <w:r>
        <w:t>sociales</w:t>
      </w:r>
      <w:r>
        <w:rPr>
          <w:spacing w:val="1"/>
        </w:rPr>
        <w:t xml:space="preserve"> </w:t>
      </w:r>
      <w:r>
        <w:t>del país,</w:t>
      </w:r>
      <w:r>
        <w:rPr>
          <w:spacing w:val="1"/>
        </w:rPr>
        <w:t xml:space="preserve"> </w:t>
      </w:r>
      <w:r>
        <w:t>en desarrollo</w:t>
      </w:r>
      <w:r>
        <w:rPr>
          <w:spacing w:val="1"/>
        </w:rPr>
        <w:t xml:space="preserve"> </w:t>
      </w:r>
      <w:r>
        <w:t>del derecho 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personas</w:t>
      </w:r>
      <w:r>
        <w:rPr>
          <w:spacing w:val="55"/>
        </w:rPr>
        <w:t xml:space="preserve"> </w:t>
      </w:r>
      <w:r>
        <w:t>a ejercitar el libre</w:t>
      </w:r>
      <w:r>
        <w:rPr>
          <w:spacing w:val="1"/>
        </w:rPr>
        <w:t xml:space="preserve"> </w:t>
      </w:r>
      <w:r>
        <w:t>acceso a una formación física y espiritual adecuadas. Así mismo, la implantación y formación de la</w:t>
      </w:r>
      <w:r>
        <w:rPr>
          <w:spacing w:val="1"/>
        </w:rPr>
        <w:t xml:space="preserve"> </w:t>
      </w:r>
      <w:r>
        <w:t>educación física para contribuir a la formación integral de la persona en todas sus edades y facilitarle el</w:t>
      </w:r>
      <w:r>
        <w:rPr>
          <w:spacing w:val="1"/>
        </w:rPr>
        <w:t xml:space="preserve"> </w:t>
      </w:r>
      <w:r>
        <w:t>cumplimiento</w:t>
      </w:r>
      <w:r>
        <w:rPr>
          <w:spacing w:val="-2"/>
        </w:rPr>
        <w:t xml:space="preserve"> </w:t>
      </w:r>
      <w:r>
        <w:t>eficaz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sus</w:t>
      </w:r>
      <w:r>
        <w:rPr>
          <w:spacing w:val="1"/>
        </w:rPr>
        <w:t xml:space="preserve"> </w:t>
      </w:r>
      <w:r>
        <w:t>obligaciones como</w:t>
      </w:r>
      <w:r>
        <w:rPr>
          <w:spacing w:val="-4"/>
        </w:rPr>
        <w:t xml:space="preserve"> </w:t>
      </w:r>
      <w:r>
        <w:t>miembro</w:t>
      </w:r>
      <w:r>
        <w:rPr>
          <w:spacing w:val="-1"/>
        </w:rPr>
        <w:t xml:space="preserve"> </w:t>
      </w:r>
      <w:r>
        <w:t>de la</w:t>
      </w:r>
      <w:r>
        <w:rPr>
          <w:spacing w:val="-1"/>
        </w:rPr>
        <w:t xml:space="preserve"> </w:t>
      </w:r>
      <w:r>
        <w:t>sociedad".</w:t>
      </w:r>
    </w:p>
    <w:p w14:paraId="13E04359" w14:textId="77777777" w:rsidR="00E32739" w:rsidRDefault="00E32739">
      <w:pPr>
        <w:pStyle w:val="Textoindependiente"/>
      </w:pPr>
    </w:p>
    <w:p w14:paraId="1D847976" w14:textId="77777777" w:rsidR="00E32739" w:rsidRDefault="00000000">
      <w:pPr>
        <w:pStyle w:val="Textoindependiente"/>
        <w:ind w:left="600" w:right="818"/>
        <w:jc w:val="both"/>
      </w:pPr>
      <w:r>
        <w:t>Indica</w:t>
      </w:r>
      <w:r>
        <w:rPr>
          <w:spacing w:val="1"/>
        </w:rPr>
        <w:t xml:space="preserve"> </w:t>
      </w:r>
      <w:r>
        <w:t>la misma norma</w:t>
      </w:r>
      <w:r>
        <w:rPr>
          <w:spacing w:val="1"/>
        </w:rPr>
        <w:t xml:space="preserve"> </w:t>
      </w:r>
      <w:r>
        <w:t>que: "hace parte del Sistema</w:t>
      </w:r>
      <w:r>
        <w:rPr>
          <w:spacing w:val="1"/>
        </w:rPr>
        <w:t xml:space="preserve"> </w:t>
      </w:r>
      <w:r>
        <w:t>Nacional</w:t>
      </w:r>
      <w:r>
        <w:rPr>
          <w:spacing w:val="1"/>
        </w:rPr>
        <w:t xml:space="preserve"> </w:t>
      </w:r>
      <w:r>
        <w:t>de Deporte, el Instituto Colombiano del</w:t>
      </w:r>
      <w:r>
        <w:rPr>
          <w:spacing w:val="1"/>
        </w:rPr>
        <w:t xml:space="preserve"> </w:t>
      </w:r>
      <w:r>
        <w:t>Deporte como ente rector, los entes departamentales, municipales y distritales que ejerzan las funciones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fomento, desarrollo y práctica del deporte, la recreación y el</w:t>
      </w:r>
      <w:r>
        <w:rPr>
          <w:spacing w:val="1"/>
        </w:rPr>
        <w:t xml:space="preserve"> </w:t>
      </w:r>
      <w:r>
        <w:t>aprovechamiento</w:t>
      </w:r>
      <w:r>
        <w:rPr>
          <w:spacing w:val="1"/>
        </w:rPr>
        <w:t xml:space="preserve"> </w:t>
      </w:r>
      <w:r>
        <w:t>del tiempo</w:t>
      </w:r>
      <w:r>
        <w:rPr>
          <w:spacing w:val="1"/>
        </w:rPr>
        <w:t xml:space="preserve"> </w:t>
      </w:r>
      <w:r>
        <w:t>libre, los</w:t>
      </w:r>
      <w:r>
        <w:rPr>
          <w:spacing w:val="1"/>
        </w:rPr>
        <w:t xml:space="preserve"> </w:t>
      </w:r>
      <w:r>
        <w:t>organismos privados, las entidades</w:t>
      </w:r>
      <w:r>
        <w:rPr>
          <w:spacing w:val="1"/>
        </w:rPr>
        <w:t xml:space="preserve"> </w:t>
      </w:r>
      <w:r>
        <w:t>mixtas, así como todas aquellas entidades públicas y privadas de</w:t>
      </w:r>
      <w:r>
        <w:rPr>
          <w:spacing w:val="1"/>
        </w:rPr>
        <w:t xml:space="preserve"> </w:t>
      </w:r>
      <w:r>
        <w:t>otros</w:t>
      </w:r>
      <w:r>
        <w:rPr>
          <w:spacing w:val="1"/>
        </w:rPr>
        <w:t xml:space="preserve"> </w:t>
      </w:r>
      <w:r>
        <w:t>sectores</w:t>
      </w:r>
      <w:r>
        <w:rPr>
          <w:spacing w:val="1"/>
        </w:rPr>
        <w:t xml:space="preserve"> </w:t>
      </w:r>
      <w:r>
        <w:t>sociales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económicos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aspectos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relacionen</w:t>
      </w:r>
      <w:r>
        <w:rPr>
          <w:spacing w:val="1"/>
        </w:rPr>
        <w:t xml:space="preserve"> </w:t>
      </w:r>
      <w:r>
        <w:t>directamente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estas</w:t>
      </w:r>
      <w:r>
        <w:rPr>
          <w:spacing w:val="1"/>
        </w:rPr>
        <w:t xml:space="preserve"> </w:t>
      </w:r>
      <w:r>
        <w:t>actividades".</w:t>
      </w:r>
    </w:p>
    <w:p w14:paraId="7E346C52" w14:textId="77777777" w:rsidR="00E32739" w:rsidRDefault="00E32739">
      <w:pPr>
        <w:pStyle w:val="Textoindependiente"/>
        <w:spacing w:before="1"/>
      </w:pPr>
    </w:p>
    <w:p w14:paraId="3C2C786E" w14:textId="77777777" w:rsidR="00E32739" w:rsidRDefault="00000000">
      <w:pPr>
        <w:pStyle w:val="Textoindependiente"/>
        <w:ind w:left="600" w:right="819"/>
        <w:jc w:val="both"/>
      </w:pPr>
      <w:r>
        <w:t>La</w:t>
      </w:r>
      <w:r>
        <w:rPr>
          <w:spacing w:val="-6"/>
        </w:rPr>
        <w:t xml:space="preserve"> </w:t>
      </w:r>
      <w:r>
        <w:t>administración</w:t>
      </w:r>
      <w:r>
        <w:rPr>
          <w:spacing w:val="-6"/>
        </w:rPr>
        <w:t xml:space="preserve"> </w:t>
      </w:r>
      <w:r>
        <w:t>actual</w:t>
      </w:r>
      <w:r>
        <w:rPr>
          <w:spacing w:val="-6"/>
        </w:rPr>
        <w:t xml:space="preserve"> </w:t>
      </w:r>
      <w:r>
        <w:t>pretende</w:t>
      </w:r>
      <w:r>
        <w:rPr>
          <w:spacing w:val="-6"/>
        </w:rPr>
        <w:t xml:space="preserve"> </w:t>
      </w:r>
      <w:r>
        <w:t>fomentar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manera</w:t>
      </w:r>
      <w:r>
        <w:rPr>
          <w:spacing w:val="-6"/>
        </w:rPr>
        <w:t xml:space="preserve"> </w:t>
      </w:r>
      <w:r>
        <w:t>integral</w:t>
      </w:r>
      <w:r>
        <w:rPr>
          <w:spacing w:val="-5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deporte,</w:t>
      </w:r>
      <w:r>
        <w:rPr>
          <w:spacing w:val="-5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actividad</w:t>
      </w:r>
      <w:r>
        <w:rPr>
          <w:spacing w:val="-5"/>
        </w:rPr>
        <w:t xml:space="preserve"> </w:t>
      </w:r>
      <w:r>
        <w:t>física,</w:t>
      </w:r>
      <w:r>
        <w:rPr>
          <w:spacing w:val="-6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recreación</w:t>
      </w:r>
      <w:r>
        <w:rPr>
          <w:spacing w:val="-54"/>
        </w:rPr>
        <w:t xml:space="preserve"> </w:t>
      </w:r>
      <w:r>
        <w:t>y el aprovechamiento del tiempo libre beneficiando a la población en general en los municipios del</w:t>
      </w:r>
      <w:r>
        <w:rPr>
          <w:spacing w:val="1"/>
        </w:rPr>
        <w:t xml:space="preserve"> </w:t>
      </w:r>
      <w:r>
        <w:t>departamento del Cesar, con el objeto de promover hábitos saludables, ocupar a los adolescentes y</w:t>
      </w:r>
      <w:r>
        <w:rPr>
          <w:spacing w:val="1"/>
        </w:rPr>
        <w:t xml:space="preserve"> </w:t>
      </w:r>
      <w:r>
        <w:t>jóvenes en actividades productivas alejándolos del vicio, la violencia y demás situaciones que alteren</w:t>
      </w:r>
      <w:r>
        <w:rPr>
          <w:spacing w:val="1"/>
        </w:rPr>
        <w:t xml:space="preserve"> </w:t>
      </w:r>
      <w:r>
        <w:t>contra su proceso de formación integral ante la sociedad, lo cual, se puede lograr con la planificación y</w:t>
      </w:r>
      <w:r>
        <w:rPr>
          <w:spacing w:val="1"/>
        </w:rPr>
        <w:t xml:space="preserve"> </w:t>
      </w:r>
      <w:r>
        <w:t>ejecución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macro</w:t>
      </w:r>
      <w:r>
        <w:rPr>
          <w:spacing w:val="1"/>
        </w:rPr>
        <w:t xml:space="preserve"> </w:t>
      </w:r>
      <w:r>
        <w:t>proyecto</w:t>
      </w:r>
      <w:r>
        <w:rPr>
          <w:spacing w:val="1"/>
        </w:rPr>
        <w:t xml:space="preserve"> </w:t>
      </w:r>
      <w:r>
        <w:t>denominado</w:t>
      </w:r>
      <w:r>
        <w:rPr>
          <w:spacing w:val="1"/>
        </w:rPr>
        <w:t xml:space="preserve"> </w:t>
      </w:r>
      <w:r>
        <w:t>“APOYO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PREPARACIÓN</w:t>
      </w:r>
      <w:r>
        <w:rPr>
          <w:spacing w:val="1"/>
        </w:rPr>
        <w:t xml:space="preserve"> </w:t>
      </w:r>
      <w:r>
        <w:t>DEPORTIVA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RENDIMIENTO</w:t>
      </w:r>
      <w:r>
        <w:rPr>
          <w:spacing w:val="36"/>
        </w:rPr>
        <w:t xml:space="preserve"> </w:t>
      </w:r>
      <w:r>
        <w:t>Y</w:t>
      </w:r>
      <w:r>
        <w:rPr>
          <w:spacing w:val="37"/>
        </w:rPr>
        <w:t xml:space="preserve"> </w:t>
      </w:r>
      <w:r>
        <w:t>ALTO</w:t>
      </w:r>
      <w:r>
        <w:rPr>
          <w:spacing w:val="36"/>
        </w:rPr>
        <w:t xml:space="preserve"> </w:t>
      </w:r>
      <w:r>
        <w:t>RENDIMIENTO,</w:t>
      </w:r>
      <w:r>
        <w:rPr>
          <w:spacing w:val="35"/>
        </w:rPr>
        <w:t xml:space="preserve"> </w:t>
      </w:r>
      <w:r>
        <w:t>ASISTENCIA</w:t>
      </w:r>
      <w:r>
        <w:rPr>
          <w:spacing w:val="35"/>
        </w:rPr>
        <w:t xml:space="preserve"> </w:t>
      </w:r>
      <w:r>
        <w:t>TÉCNICA</w:t>
      </w:r>
      <w:r>
        <w:rPr>
          <w:spacing w:val="37"/>
        </w:rPr>
        <w:t xml:space="preserve"> </w:t>
      </w:r>
      <w:r>
        <w:t>PARA</w:t>
      </w:r>
      <w:r>
        <w:rPr>
          <w:spacing w:val="37"/>
        </w:rPr>
        <w:t xml:space="preserve"> </w:t>
      </w:r>
      <w:r>
        <w:t>LA</w:t>
      </w:r>
      <w:r>
        <w:rPr>
          <w:spacing w:val="39"/>
        </w:rPr>
        <w:t xml:space="preserve"> </w:t>
      </w:r>
      <w:r>
        <w:t>PROMOCIÓN</w:t>
      </w:r>
      <w:r>
        <w:rPr>
          <w:spacing w:val="38"/>
        </w:rPr>
        <w:t xml:space="preserve"> </w:t>
      </w:r>
      <w:r>
        <w:t>DEL</w:t>
      </w:r>
    </w:p>
    <w:p w14:paraId="1114EA82" w14:textId="77777777" w:rsidR="00E32739" w:rsidRDefault="00000000">
      <w:pPr>
        <w:pStyle w:val="Textoindependiente"/>
        <w:spacing w:before="1"/>
        <w:ind w:left="600" w:right="819"/>
        <w:jc w:val="both"/>
      </w:pPr>
      <w:r>
        <w:t>DEPORTE, EN EL DEPARTAMENTO DEL CESAR”, inscrito en el banco de programas y proyectos bajo</w:t>
      </w:r>
      <w:r>
        <w:rPr>
          <w:spacing w:val="1"/>
        </w:rPr>
        <w:t xml:space="preserve"> </w:t>
      </w:r>
      <w:r>
        <w:t>el código BPIN 20230020028 priorizado en el décimo octavo comité de la inversión social del 10 de abril</w:t>
      </w:r>
      <w:r>
        <w:rPr>
          <w:spacing w:val="1"/>
        </w:rPr>
        <w:t xml:space="preserve"> </w:t>
      </w:r>
      <w:r>
        <w:t>del 2023. Del mismo modo el proyecto contempla en unas de sus necesidades realizar 6 eventos</w:t>
      </w:r>
      <w:r>
        <w:rPr>
          <w:spacing w:val="1"/>
        </w:rPr>
        <w:t xml:space="preserve"> </w:t>
      </w:r>
      <w:r>
        <w:t>deportivos</w:t>
      </w:r>
      <w:r>
        <w:rPr>
          <w:spacing w:val="1"/>
        </w:rPr>
        <w:t xml:space="preserve"> </w:t>
      </w:r>
      <w:r>
        <w:t>nacionales,</w:t>
      </w:r>
      <w:r>
        <w:rPr>
          <w:spacing w:val="1"/>
        </w:rPr>
        <w:t xml:space="preserve"> </w:t>
      </w:r>
      <w:r>
        <w:t>realizar</w:t>
      </w:r>
      <w:r>
        <w:rPr>
          <w:spacing w:val="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deportivos</w:t>
      </w:r>
      <w:r>
        <w:rPr>
          <w:spacing w:val="1"/>
        </w:rPr>
        <w:t xml:space="preserve"> </w:t>
      </w:r>
      <w:r>
        <w:t>internacionales,</w:t>
      </w:r>
      <w:r>
        <w:rPr>
          <w:spacing w:val="1"/>
        </w:rPr>
        <w:t xml:space="preserve"> </w:t>
      </w:r>
      <w:r>
        <w:t>realizar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deportivos</w:t>
      </w:r>
      <w:r>
        <w:rPr>
          <w:spacing w:val="1"/>
        </w:rPr>
        <w:t xml:space="preserve"> </w:t>
      </w:r>
      <w:r>
        <w:t>departamentales, el apoyo a las escuelas de formación y ligas deportivas, entre otras instituciones y</w:t>
      </w:r>
      <w:r>
        <w:rPr>
          <w:spacing w:val="1"/>
        </w:rPr>
        <w:t xml:space="preserve"> </w:t>
      </w:r>
      <w:r>
        <w:t>profesionales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representan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deporte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mantener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buen</w:t>
      </w:r>
      <w:r>
        <w:rPr>
          <w:spacing w:val="1"/>
        </w:rPr>
        <w:t xml:space="preserve"> </w:t>
      </w:r>
      <w:r>
        <w:t>rendimiento</w:t>
      </w:r>
      <w:r>
        <w:rPr>
          <w:spacing w:val="1"/>
        </w:rPr>
        <w:t xml:space="preserve"> </w:t>
      </w:r>
      <w:r>
        <w:t>deportivo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departamento</w:t>
      </w:r>
      <w:r>
        <w:rPr>
          <w:spacing w:val="-2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Cesar.</w:t>
      </w:r>
    </w:p>
    <w:p w14:paraId="6A7528D5" w14:textId="77777777" w:rsidR="00E32739" w:rsidRDefault="00E32739">
      <w:pPr>
        <w:pStyle w:val="Textoindependiente"/>
        <w:spacing w:before="10"/>
        <w:rPr>
          <w:sz w:val="19"/>
        </w:rPr>
      </w:pPr>
    </w:p>
    <w:p w14:paraId="2BAC68A5" w14:textId="77777777" w:rsidR="00E32739" w:rsidRDefault="00000000">
      <w:pPr>
        <w:pStyle w:val="Textoindependiente"/>
        <w:ind w:left="600" w:right="815"/>
        <w:jc w:val="both"/>
      </w:pPr>
      <w:r>
        <w:t>Para cumplir con los objetivos de la Administración Departamental en el Plan de Desarrollo “Lo Hacemos</w:t>
      </w:r>
      <w:r>
        <w:rPr>
          <w:spacing w:val="1"/>
        </w:rPr>
        <w:t xml:space="preserve"> </w:t>
      </w:r>
      <w:r>
        <w:t>Mejor</w:t>
      </w:r>
      <w:r>
        <w:rPr>
          <w:spacing w:val="-9"/>
        </w:rPr>
        <w:t xml:space="preserve"> </w:t>
      </w:r>
      <w:r>
        <w:t>2020-2023”</w:t>
      </w:r>
      <w:r>
        <w:rPr>
          <w:spacing w:val="-8"/>
        </w:rPr>
        <w:t xml:space="preserve"> </w:t>
      </w:r>
      <w:r>
        <w:t>construye</w:t>
      </w:r>
      <w:r>
        <w:rPr>
          <w:spacing w:val="-9"/>
        </w:rPr>
        <w:t xml:space="preserve"> </w:t>
      </w:r>
      <w:r>
        <w:t>6</w:t>
      </w:r>
      <w:r>
        <w:rPr>
          <w:spacing w:val="-9"/>
        </w:rPr>
        <w:t xml:space="preserve"> </w:t>
      </w:r>
      <w:r>
        <w:t>subprogramas</w:t>
      </w:r>
      <w:r>
        <w:rPr>
          <w:spacing w:val="-8"/>
        </w:rPr>
        <w:t xml:space="preserve"> </w:t>
      </w:r>
      <w:r>
        <w:t>con</w:t>
      </w:r>
      <w:r>
        <w:rPr>
          <w:spacing w:val="-9"/>
        </w:rPr>
        <w:t xml:space="preserve"> </w:t>
      </w:r>
      <w:r>
        <w:t>los</w:t>
      </w:r>
      <w:r>
        <w:rPr>
          <w:spacing w:val="-9"/>
        </w:rPr>
        <w:t xml:space="preserve"> </w:t>
      </w:r>
      <w:r>
        <w:t>cuales</w:t>
      </w:r>
      <w:r>
        <w:rPr>
          <w:spacing w:val="-8"/>
        </w:rPr>
        <w:t xml:space="preserve"> </w:t>
      </w:r>
      <w:r>
        <w:t>la</w:t>
      </w:r>
      <w:r>
        <w:rPr>
          <w:spacing w:val="-7"/>
        </w:rPr>
        <w:t xml:space="preserve"> </w:t>
      </w:r>
      <w:r>
        <w:t>Oficina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Recreación</w:t>
      </w:r>
      <w:r>
        <w:rPr>
          <w:spacing w:val="-6"/>
        </w:rPr>
        <w:t xml:space="preserve"> </w:t>
      </w:r>
      <w:r>
        <w:t>y</w:t>
      </w:r>
      <w:r>
        <w:rPr>
          <w:spacing w:val="-12"/>
        </w:rPr>
        <w:t xml:space="preserve"> </w:t>
      </w:r>
      <w:r>
        <w:t>Deportes</w:t>
      </w:r>
      <w:r>
        <w:rPr>
          <w:spacing w:val="-8"/>
        </w:rPr>
        <w:t xml:space="preserve"> </w:t>
      </w:r>
      <w:r>
        <w:t>pretende</w:t>
      </w:r>
      <w:r>
        <w:rPr>
          <w:spacing w:val="1"/>
        </w:rPr>
        <w:t xml:space="preserve"> </w:t>
      </w:r>
      <w:r>
        <w:t>fomentar de manera integral el deporte, la actividad física, la recreación y el aprovechamiento del tiempo</w:t>
      </w:r>
      <w:r>
        <w:rPr>
          <w:spacing w:val="1"/>
        </w:rPr>
        <w:t xml:space="preserve"> </w:t>
      </w:r>
      <w:r>
        <w:t>libre beneficiando a la población en general en los 25 municipios del departamento del Cesar. Atreves 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siguientes</w:t>
      </w:r>
      <w:r>
        <w:rPr>
          <w:spacing w:val="1"/>
        </w:rPr>
        <w:t xml:space="preserve"> </w:t>
      </w:r>
      <w:r>
        <w:t>subprogramas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cuales</w:t>
      </w:r>
      <w:r>
        <w:rPr>
          <w:spacing w:val="1"/>
        </w:rPr>
        <w:t xml:space="preserve"> </w:t>
      </w:r>
      <w:r>
        <w:t>están</w:t>
      </w:r>
      <w:r>
        <w:rPr>
          <w:spacing w:val="1"/>
        </w:rPr>
        <w:t xml:space="preserve"> </w:t>
      </w:r>
      <w:r>
        <w:t>enmarcados</w:t>
      </w:r>
      <w:r>
        <w:rPr>
          <w:spacing w:val="1"/>
        </w:rPr>
        <w:t xml:space="preserve"> </w:t>
      </w:r>
      <w:r>
        <w:t>dentro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EJE</w:t>
      </w:r>
      <w:r>
        <w:rPr>
          <w:spacing w:val="1"/>
        </w:rPr>
        <w:t xml:space="preserve"> </w:t>
      </w:r>
      <w:r>
        <w:t>ESTRATÉGICO</w:t>
      </w:r>
      <w:r>
        <w:rPr>
          <w:spacing w:val="1"/>
        </w:rPr>
        <w:t xml:space="preserve"> </w:t>
      </w:r>
      <w:r>
        <w:t>II.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APUESTA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DESARROLLO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PROSPERIDAD.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PROGARMA</w:t>
      </w:r>
      <w:r>
        <w:rPr>
          <w:spacing w:val="1"/>
        </w:rPr>
        <w:t xml:space="preserve"> </w:t>
      </w:r>
      <w:r>
        <w:t>III.</w:t>
      </w:r>
      <w:r>
        <w:rPr>
          <w:spacing w:val="1"/>
        </w:rPr>
        <w:t xml:space="preserve"> </w:t>
      </w:r>
      <w:r>
        <w:t>DEPORTE,</w:t>
      </w:r>
      <w:r>
        <w:rPr>
          <w:spacing w:val="1"/>
        </w:rPr>
        <w:t xml:space="preserve"> </w:t>
      </w:r>
      <w:r>
        <w:t>RECREACIÓN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ACTIVIDAD</w:t>
      </w:r>
      <w:r>
        <w:rPr>
          <w:spacing w:val="-1"/>
        </w:rPr>
        <w:t xml:space="preserve"> </w:t>
      </w:r>
      <w:r>
        <w:t>FÍSICA:</w:t>
      </w:r>
      <w:r>
        <w:rPr>
          <w:spacing w:val="-1"/>
        </w:rPr>
        <w:t xml:space="preserve"> </w:t>
      </w:r>
      <w:r>
        <w:t>UN NUEVO HORIZONTE.</w:t>
      </w:r>
    </w:p>
    <w:p w14:paraId="10373FB0" w14:textId="77777777" w:rsidR="00E32739" w:rsidRDefault="00E32739">
      <w:pPr>
        <w:pStyle w:val="Textoindependiente"/>
        <w:spacing w:before="1"/>
      </w:pPr>
    </w:p>
    <w:p w14:paraId="1CFEB069" w14:textId="07B29438" w:rsidR="00E32739" w:rsidRPr="00884097" w:rsidRDefault="00000000" w:rsidP="00884097">
      <w:pPr>
        <w:pStyle w:val="Prrafodelista"/>
        <w:numPr>
          <w:ilvl w:val="0"/>
          <w:numId w:val="5"/>
        </w:numPr>
        <w:tabs>
          <w:tab w:val="left" w:pos="1320"/>
          <w:tab w:val="left" w:pos="1321"/>
        </w:tabs>
        <w:ind w:left="1320" w:hanging="721"/>
        <w:rPr>
          <w:sz w:val="20"/>
        </w:rPr>
      </w:pPr>
      <w:r>
        <w:rPr>
          <w:sz w:val="20"/>
        </w:rPr>
        <w:t>Subprograma</w:t>
      </w:r>
      <w:r>
        <w:rPr>
          <w:spacing w:val="-4"/>
          <w:sz w:val="20"/>
        </w:rPr>
        <w:t xml:space="preserve"> </w:t>
      </w:r>
      <w:r>
        <w:rPr>
          <w:sz w:val="20"/>
        </w:rPr>
        <w:t>I.</w:t>
      </w:r>
      <w:r>
        <w:rPr>
          <w:spacing w:val="-4"/>
          <w:sz w:val="20"/>
        </w:rPr>
        <w:t xml:space="preserve"> </w:t>
      </w:r>
      <w:r>
        <w:rPr>
          <w:sz w:val="20"/>
        </w:rPr>
        <w:t>Deporte</w:t>
      </w:r>
      <w:r>
        <w:rPr>
          <w:spacing w:val="-3"/>
          <w:sz w:val="20"/>
        </w:rPr>
        <w:t xml:space="preserve"> </w:t>
      </w:r>
      <w:r>
        <w:rPr>
          <w:sz w:val="20"/>
        </w:rPr>
        <w:t>competitivo.</w:t>
      </w:r>
    </w:p>
    <w:p w14:paraId="71C272B9" w14:textId="77777777" w:rsidR="00E32739" w:rsidRDefault="00000000">
      <w:pPr>
        <w:pStyle w:val="Prrafodelista"/>
        <w:numPr>
          <w:ilvl w:val="0"/>
          <w:numId w:val="5"/>
        </w:numPr>
        <w:tabs>
          <w:tab w:val="left" w:pos="1320"/>
          <w:tab w:val="left" w:pos="1321"/>
        </w:tabs>
        <w:spacing w:before="93"/>
        <w:ind w:left="1320" w:hanging="721"/>
        <w:rPr>
          <w:sz w:val="20"/>
        </w:rPr>
      </w:pPr>
      <w:r>
        <w:rPr>
          <w:sz w:val="20"/>
        </w:rPr>
        <w:lastRenderedPageBreak/>
        <w:t>Subprograma</w:t>
      </w:r>
      <w:r>
        <w:rPr>
          <w:spacing w:val="-4"/>
          <w:sz w:val="20"/>
        </w:rPr>
        <w:t xml:space="preserve"> </w:t>
      </w:r>
      <w:r>
        <w:rPr>
          <w:sz w:val="20"/>
        </w:rPr>
        <w:t>II.</w:t>
      </w:r>
      <w:r>
        <w:rPr>
          <w:spacing w:val="-3"/>
          <w:sz w:val="20"/>
        </w:rPr>
        <w:t xml:space="preserve"> </w:t>
      </w:r>
      <w:r>
        <w:rPr>
          <w:sz w:val="20"/>
        </w:rPr>
        <w:t>Deporte</w:t>
      </w:r>
      <w:r>
        <w:rPr>
          <w:spacing w:val="-3"/>
          <w:sz w:val="20"/>
        </w:rPr>
        <w:t xml:space="preserve"> </w:t>
      </w:r>
      <w:r>
        <w:rPr>
          <w:sz w:val="20"/>
        </w:rPr>
        <w:t>formativo.</w:t>
      </w:r>
    </w:p>
    <w:p w14:paraId="4BB82775" w14:textId="77777777" w:rsidR="00E32739" w:rsidRDefault="00000000">
      <w:pPr>
        <w:pStyle w:val="Prrafodelista"/>
        <w:numPr>
          <w:ilvl w:val="0"/>
          <w:numId w:val="5"/>
        </w:numPr>
        <w:tabs>
          <w:tab w:val="left" w:pos="1320"/>
          <w:tab w:val="left" w:pos="1321"/>
        </w:tabs>
        <w:ind w:left="1320" w:hanging="721"/>
        <w:rPr>
          <w:sz w:val="20"/>
        </w:rPr>
      </w:pPr>
      <w:r>
        <w:rPr>
          <w:sz w:val="20"/>
        </w:rPr>
        <w:t>Subprograma</w:t>
      </w:r>
      <w:r>
        <w:rPr>
          <w:spacing w:val="-3"/>
          <w:sz w:val="20"/>
        </w:rPr>
        <w:t xml:space="preserve"> </w:t>
      </w:r>
      <w:r>
        <w:rPr>
          <w:sz w:val="20"/>
        </w:rPr>
        <w:t>III.</w:t>
      </w:r>
      <w:r>
        <w:rPr>
          <w:spacing w:val="-3"/>
          <w:sz w:val="20"/>
        </w:rPr>
        <w:t xml:space="preserve"> </w:t>
      </w:r>
      <w:r>
        <w:rPr>
          <w:sz w:val="20"/>
        </w:rPr>
        <w:t>Cesarenses</w:t>
      </w:r>
      <w:r>
        <w:rPr>
          <w:spacing w:val="-2"/>
          <w:sz w:val="20"/>
        </w:rPr>
        <w:t xml:space="preserve"> </w:t>
      </w:r>
      <w:r>
        <w:rPr>
          <w:sz w:val="20"/>
        </w:rPr>
        <w:t>activos y</w:t>
      </w:r>
      <w:r>
        <w:rPr>
          <w:spacing w:val="-6"/>
          <w:sz w:val="20"/>
        </w:rPr>
        <w:t xml:space="preserve"> </w:t>
      </w:r>
      <w:r>
        <w:rPr>
          <w:sz w:val="20"/>
        </w:rPr>
        <w:t>saludables.</w:t>
      </w:r>
    </w:p>
    <w:p w14:paraId="72CE7DE8" w14:textId="42ECB5FF" w:rsidR="00E32739" w:rsidRDefault="00000000">
      <w:pPr>
        <w:pStyle w:val="Prrafodelista"/>
        <w:numPr>
          <w:ilvl w:val="0"/>
          <w:numId w:val="5"/>
        </w:numPr>
        <w:tabs>
          <w:tab w:val="left" w:pos="1320"/>
          <w:tab w:val="left" w:pos="1321"/>
        </w:tabs>
        <w:spacing w:before="1"/>
        <w:ind w:left="1320" w:hanging="721"/>
        <w:rPr>
          <w:sz w:val="20"/>
        </w:rPr>
      </w:pPr>
      <w:r>
        <w:rPr>
          <w:sz w:val="20"/>
        </w:rPr>
        <w:t>Subprograma</w:t>
      </w:r>
      <w:r>
        <w:rPr>
          <w:spacing w:val="-4"/>
          <w:sz w:val="20"/>
        </w:rPr>
        <w:t xml:space="preserve"> </w:t>
      </w:r>
      <w:r>
        <w:rPr>
          <w:sz w:val="20"/>
        </w:rPr>
        <w:t>IV.</w:t>
      </w:r>
      <w:r>
        <w:rPr>
          <w:spacing w:val="-4"/>
          <w:sz w:val="20"/>
        </w:rPr>
        <w:t xml:space="preserve"> </w:t>
      </w:r>
      <w:r>
        <w:rPr>
          <w:sz w:val="20"/>
        </w:rPr>
        <w:t>Deporte</w:t>
      </w:r>
      <w:r>
        <w:rPr>
          <w:spacing w:val="-4"/>
          <w:sz w:val="20"/>
        </w:rPr>
        <w:t xml:space="preserve"> </w:t>
      </w:r>
      <w:r>
        <w:rPr>
          <w:sz w:val="20"/>
        </w:rPr>
        <w:t>recreativo</w:t>
      </w:r>
      <w:r>
        <w:rPr>
          <w:spacing w:val="-2"/>
          <w:sz w:val="20"/>
        </w:rPr>
        <w:t xml:space="preserve"> </w:t>
      </w:r>
      <w:r>
        <w:rPr>
          <w:sz w:val="20"/>
        </w:rPr>
        <w:t>e</w:t>
      </w:r>
      <w:r>
        <w:rPr>
          <w:spacing w:val="-4"/>
          <w:sz w:val="20"/>
        </w:rPr>
        <w:t xml:space="preserve"> </w:t>
      </w:r>
      <w:r>
        <w:rPr>
          <w:sz w:val="20"/>
        </w:rPr>
        <w:t>incluyente.</w:t>
      </w:r>
    </w:p>
    <w:p w14:paraId="76C11547" w14:textId="77777777" w:rsidR="00E32739" w:rsidRDefault="00000000">
      <w:pPr>
        <w:pStyle w:val="Prrafodelista"/>
        <w:numPr>
          <w:ilvl w:val="0"/>
          <w:numId w:val="5"/>
        </w:numPr>
        <w:tabs>
          <w:tab w:val="left" w:pos="1320"/>
          <w:tab w:val="left" w:pos="1321"/>
        </w:tabs>
        <w:ind w:left="1320" w:hanging="721"/>
        <w:rPr>
          <w:sz w:val="20"/>
        </w:rPr>
      </w:pPr>
      <w:r>
        <w:rPr>
          <w:sz w:val="20"/>
        </w:rPr>
        <w:t>Subprograma</w:t>
      </w:r>
      <w:r>
        <w:rPr>
          <w:spacing w:val="-4"/>
          <w:sz w:val="20"/>
        </w:rPr>
        <w:t xml:space="preserve"> </w:t>
      </w:r>
      <w:r>
        <w:rPr>
          <w:sz w:val="20"/>
        </w:rPr>
        <w:t>V.</w:t>
      </w:r>
      <w:r>
        <w:rPr>
          <w:spacing w:val="-2"/>
          <w:sz w:val="20"/>
        </w:rPr>
        <w:t xml:space="preserve"> </w:t>
      </w:r>
      <w:r>
        <w:rPr>
          <w:sz w:val="20"/>
        </w:rPr>
        <w:t>Espacios</w:t>
      </w:r>
      <w:r>
        <w:rPr>
          <w:spacing w:val="-3"/>
          <w:sz w:val="20"/>
        </w:rPr>
        <w:t xml:space="preserve"> </w:t>
      </w:r>
      <w:r>
        <w:rPr>
          <w:sz w:val="20"/>
        </w:rPr>
        <w:t>deportivos</w:t>
      </w:r>
      <w:r>
        <w:rPr>
          <w:spacing w:val="-3"/>
          <w:sz w:val="20"/>
        </w:rPr>
        <w:t xml:space="preserve"> </w:t>
      </w:r>
      <w:r>
        <w:rPr>
          <w:sz w:val="20"/>
        </w:rPr>
        <w:t>para</w:t>
      </w:r>
      <w:r>
        <w:rPr>
          <w:spacing w:val="-2"/>
          <w:sz w:val="20"/>
        </w:rPr>
        <w:t xml:space="preserve"> </w:t>
      </w:r>
      <w:r>
        <w:rPr>
          <w:sz w:val="20"/>
        </w:rPr>
        <w:t>la</w:t>
      </w:r>
      <w:r>
        <w:rPr>
          <w:spacing w:val="-2"/>
          <w:sz w:val="20"/>
        </w:rPr>
        <w:t xml:space="preserve"> </w:t>
      </w:r>
      <w:r>
        <w:rPr>
          <w:sz w:val="20"/>
        </w:rPr>
        <w:t>paz.</w:t>
      </w:r>
    </w:p>
    <w:p w14:paraId="685A497D" w14:textId="77777777" w:rsidR="00E32739" w:rsidRDefault="00000000">
      <w:pPr>
        <w:pStyle w:val="Prrafodelista"/>
        <w:numPr>
          <w:ilvl w:val="0"/>
          <w:numId w:val="5"/>
        </w:numPr>
        <w:tabs>
          <w:tab w:val="left" w:pos="1320"/>
          <w:tab w:val="left" w:pos="1321"/>
        </w:tabs>
        <w:spacing w:before="1"/>
        <w:ind w:left="1320" w:hanging="721"/>
        <w:rPr>
          <w:sz w:val="20"/>
        </w:rPr>
      </w:pPr>
      <w:r>
        <w:rPr>
          <w:sz w:val="20"/>
        </w:rPr>
        <w:t>Subprograma</w:t>
      </w:r>
      <w:r>
        <w:rPr>
          <w:spacing w:val="-4"/>
          <w:sz w:val="20"/>
        </w:rPr>
        <w:t xml:space="preserve"> </w:t>
      </w:r>
      <w:r>
        <w:rPr>
          <w:sz w:val="20"/>
        </w:rPr>
        <w:t>VI.</w:t>
      </w:r>
      <w:r>
        <w:rPr>
          <w:spacing w:val="-3"/>
          <w:sz w:val="20"/>
        </w:rPr>
        <w:t xml:space="preserve"> </w:t>
      </w:r>
      <w:r>
        <w:rPr>
          <w:sz w:val="20"/>
        </w:rPr>
        <w:t>Institucionalidad</w:t>
      </w:r>
      <w:r>
        <w:rPr>
          <w:spacing w:val="-3"/>
          <w:sz w:val="20"/>
        </w:rPr>
        <w:t xml:space="preserve"> </w:t>
      </w:r>
      <w:r>
        <w:rPr>
          <w:sz w:val="20"/>
        </w:rPr>
        <w:t>para</w:t>
      </w:r>
      <w:r>
        <w:rPr>
          <w:spacing w:val="-3"/>
          <w:sz w:val="20"/>
        </w:rPr>
        <w:t xml:space="preserve"> </w:t>
      </w:r>
      <w:r>
        <w:rPr>
          <w:sz w:val="20"/>
        </w:rPr>
        <w:t>la</w:t>
      </w:r>
      <w:r>
        <w:rPr>
          <w:spacing w:val="-4"/>
          <w:sz w:val="20"/>
        </w:rPr>
        <w:t xml:space="preserve"> </w:t>
      </w:r>
      <w:r>
        <w:rPr>
          <w:sz w:val="20"/>
        </w:rPr>
        <w:t>excelencia</w:t>
      </w:r>
      <w:r>
        <w:rPr>
          <w:spacing w:val="-1"/>
          <w:sz w:val="20"/>
        </w:rPr>
        <w:t xml:space="preserve"> </w:t>
      </w:r>
      <w:r>
        <w:rPr>
          <w:sz w:val="20"/>
        </w:rPr>
        <w:t>deportiva.</w:t>
      </w:r>
    </w:p>
    <w:p w14:paraId="6AC2349F" w14:textId="77777777" w:rsidR="00E32739" w:rsidRDefault="00E32739">
      <w:pPr>
        <w:pStyle w:val="Textoindependiente"/>
        <w:spacing w:before="10"/>
        <w:rPr>
          <w:sz w:val="19"/>
        </w:rPr>
      </w:pPr>
    </w:p>
    <w:p w14:paraId="3769AD66" w14:textId="77777777" w:rsidR="00E32739" w:rsidRDefault="00000000">
      <w:pPr>
        <w:pStyle w:val="Textoindependiente"/>
        <w:ind w:left="600" w:right="821"/>
        <w:jc w:val="both"/>
      </w:pPr>
      <w:r>
        <w:t>Con esto se</w:t>
      </w:r>
      <w:r>
        <w:rPr>
          <w:spacing w:val="1"/>
        </w:rPr>
        <w:t xml:space="preserve"> </w:t>
      </w:r>
      <w:r>
        <w:t>busca alcanzar</w:t>
      </w:r>
      <w:r>
        <w:rPr>
          <w:spacing w:val="1"/>
        </w:rPr>
        <w:t xml:space="preserve"> </w:t>
      </w:r>
      <w:r>
        <w:t>y fortalecer 25 organizaciones deportivas, anualmente</w:t>
      </w:r>
      <w:r>
        <w:rPr>
          <w:spacing w:val="1"/>
        </w:rPr>
        <w:t xml:space="preserve"> </w:t>
      </w:r>
      <w:r>
        <w:t>y apoyar a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selecciones en 60 participaciones anualmente en certámenes deportivos de orden regional, nacional e</w:t>
      </w:r>
      <w:r>
        <w:rPr>
          <w:spacing w:val="1"/>
        </w:rPr>
        <w:t xml:space="preserve"> </w:t>
      </w:r>
      <w:r>
        <w:t>internacional. Hay que resaltar que el gobierno, el camino del desarrollo y la paz tiene como objetivo</w:t>
      </w:r>
      <w:r>
        <w:rPr>
          <w:spacing w:val="1"/>
        </w:rPr>
        <w:t xml:space="preserve"> </w:t>
      </w:r>
      <w:r>
        <w:t>posicionar</w:t>
      </w:r>
      <w:r>
        <w:rPr>
          <w:spacing w:val="-8"/>
        </w:rPr>
        <w:t xml:space="preserve"> </w:t>
      </w:r>
      <w:r>
        <w:t>al</w:t>
      </w:r>
      <w:r>
        <w:rPr>
          <w:spacing w:val="-7"/>
        </w:rPr>
        <w:t xml:space="preserve"> </w:t>
      </w:r>
      <w:r>
        <w:t>deporte</w:t>
      </w:r>
      <w:r>
        <w:rPr>
          <w:spacing w:val="-8"/>
        </w:rPr>
        <w:t xml:space="preserve"> </w:t>
      </w:r>
      <w:r>
        <w:t>en</w:t>
      </w:r>
      <w:r>
        <w:rPr>
          <w:spacing w:val="-8"/>
        </w:rPr>
        <w:t xml:space="preserve"> </w:t>
      </w:r>
      <w:r>
        <w:t>sus</w:t>
      </w:r>
      <w:r>
        <w:rPr>
          <w:spacing w:val="-7"/>
        </w:rPr>
        <w:t xml:space="preserve"> </w:t>
      </w:r>
      <w:r>
        <w:t>diversas</w:t>
      </w:r>
      <w:r>
        <w:rPr>
          <w:spacing w:val="-7"/>
        </w:rPr>
        <w:t xml:space="preserve"> </w:t>
      </w:r>
      <w:r>
        <w:t>disciplinas,</w:t>
      </w:r>
      <w:r>
        <w:rPr>
          <w:spacing w:val="-8"/>
        </w:rPr>
        <w:t xml:space="preserve"> </w:t>
      </w:r>
      <w:r>
        <w:t>la</w:t>
      </w:r>
      <w:r>
        <w:rPr>
          <w:spacing w:val="-8"/>
        </w:rPr>
        <w:t xml:space="preserve"> </w:t>
      </w:r>
      <w:r>
        <w:t>actividad</w:t>
      </w:r>
      <w:r>
        <w:rPr>
          <w:spacing w:val="-8"/>
        </w:rPr>
        <w:t xml:space="preserve"> </w:t>
      </w:r>
      <w:r>
        <w:t>física,</w:t>
      </w:r>
      <w:r>
        <w:rPr>
          <w:spacing w:val="-9"/>
        </w:rPr>
        <w:t xml:space="preserve"> </w:t>
      </w:r>
      <w:r>
        <w:t>la</w:t>
      </w:r>
      <w:r>
        <w:rPr>
          <w:spacing w:val="-8"/>
        </w:rPr>
        <w:t xml:space="preserve"> </w:t>
      </w:r>
      <w:r>
        <w:t>recreación</w:t>
      </w:r>
      <w:r>
        <w:rPr>
          <w:spacing w:val="-6"/>
        </w:rPr>
        <w:t xml:space="preserve"> </w:t>
      </w:r>
      <w:r>
        <w:t>y</w:t>
      </w:r>
      <w:r>
        <w:rPr>
          <w:spacing w:val="-9"/>
        </w:rPr>
        <w:t xml:space="preserve"> </w:t>
      </w:r>
      <w:r>
        <w:t>el</w:t>
      </w:r>
      <w:r>
        <w:rPr>
          <w:spacing w:val="-9"/>
        </w:rPr>
        <w:t xml:space="preserve"> </w:t>
      </w:r>
      <w:r>
        <w:t>aprovechamiento</w:t>
      </w:r>
      <w:r>
        <w:rPr>
          <w:spacing w:val="-8"/>
        </w:rPr>
        <w:t xml:space="preserve"> </w:t>
      </w:r>
      <w:r>
        <w:t>del</w:t>
      </w:r>
      <w:r>
        <w:rPr>
          <w:spacing w:val="-53"/>
        </w:rPr>
        <w:t xml:space="preserve"> </w:t>
      </w:r>
      <w:r>
        <w:t>tiempo libre, para lograrlo se diseñaran los medios para construir una sociedad con mejor salud física y</w:t>
      </w:r>
      <w:r>
        <w:rPr>
          <w:spacing w:val="1"/>
        </w:rPr>
        <w:t xml:space="preserve"> </w:t>
      </w:r>
      <w:r>
        <w:t>mental, sin discriminación planteada como una acción de convivencia y fomento de estilos de vida</w:t>
      </w:r>
      <w:r>
        <w:rPr>
          <w:spacing w:val="1"/>
        </w:rPr>
        <w:t xml:space="preserve"> </w:t>
      </w:r>
      <w:r>
        <w:t>saludables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los</w:t>
      </w:r>
      <w:r>
        <w:rPr>
          <w:spacing w:val="2"/>
        </w:rPr>
        <w:t xml:space="preserve"> </w:t>
      </w:r>
      <w:r>
        <w:t>habitantes del</w:t>
      </w:r>
      <w:r>
        <w:rPr>
          <w:spacing w:val="-3"/>
        </w:rPr>
        <w:t xml:space="preserve"> </w:t>
      </w:r>
      <w:r>
        <w:t>departamento</w:t>
      </w:r>
      <w:r>
        <w:rPr>
          <w:spacing w:val="-1"/>
        </w:rPr>
        <w:t xml:space="preserve"> </w:t>
      </w:r>
      <w:r>
        <w:t>del cesar.</w:t>
      </w:r>
    </w:p>
    <w:p w14:paraId="6C2E02A3" w14:textId="77777777" w:rsidR="00E32739" w:rsidRDefault="00E32739">
      <w:pPr>
        <w:pStyle w:val="Textoindependiente"/>
        <w:spacing w:before="1"/>
      </w:pPr>
    </w:p>
    <w:p w14:paraId="3C280639" w14:textId="77777777" w:rsidR="00E32739" w:rsidRDefault="00000000">
      <w:pPr>
        <w:pStyle w:val="Textoindependiente"/>
        <w:ind w:left="600" w:right="826"/>
        <w:jc w:val="both"/>
      </w:pPr>
      <w:r>
        <w:t>De</w:t>
      </w:r>
      <w:r>
        <w:rPr>
          <w:spacing w:val="-5"/>
        </w:rPr>
        <w:t xml:space="preserve"> </w:t>
      </w:r>
      <w:r>
        <w:t>igual</w:t>
      </w:r>
      <w:r>
        <w:rPr>
          <w:spacing w:val="-5"/>
        </w:rPr>
        <w:t xml:space="preserve"> </w:t>
      </w:r>
      <w:r>
        <w:t>manera</w:t>
      </w:r>
      <w:r>
        <w:rPr>
          <w:spacing w:val="-3"/>
        </w:rPr>
        <w:t xml:space="preserve"> </w:t>
      </w:r>
      <w:r>
        <w:t>esta</w:t>
      </w:r>
      <w:r>
        <w:rPr>
          <w:spacing w:val="-2"/>
        </w:rPr>
        <w:t xml:space="preserve"> </w:t>
      </w:r>
      <w:r>
        <w:t>necesidad</w:t>
      </w:r>
      <w:r>
        <w:rPr>
          <w:spacing w:val="-3"/>
        </w:rPr>
        <w:t xml:space="preserve"> </w:t>
      </w:r>
      <w:r>
        <w:t>es</w:t>
      </w:r>
      <w:r>
        <w:rPr>
          <w:spacing w:val="-4"/>
        </w:rPr>
        <w:t xml:space="preserve"> </w:t>
      </w:r>
      <w:r>
        <w:t>coherente y</w:t>
      </w:r>
      <w:r>
        <w:rPr>
          <w:spacing w:val="-6"/>
        </w:rPr>
        <w:t xml:space="preserve"> </w:t>
      </w:r>
      <w:r>
        <w:t>acorde</w:t>
      </w:r>
      <w:r>
        <w:rPr>
          <w:spacing w:val="-5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las</w:t>
      </w:r>
      <w:r>
        <w:rPr>
          <w:spacing w:val="-1"/>
        </w:rPr>
        <w:t xml:space="preserve"> </w:t>
      </w:r>
      <w:r>
        <w:t>líneas</w:t>
      </w:r>
      <w:r>
        <w:rPr>
          <w:spacing w:val="-2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sector</w:t>
      </w:r>
      <w:r>
        <w:rPr>
          <w:spacing w:val="-2"/>
        </w:rPr>
        <w:t xml:space="preserve"> </w:t>
      </w:r>
      <w:r>
        <w:t>establecido</w:t>
      </w:r>
      <w:r>
        <w:rPr>
          <w:spacing w:val="-6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Plan</w:t>
      </w:r>
      <w:r>
        <w:rPr>
          <w:spacing w:val="-3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desarrollo</w:t>
      </w:r>
      <w:r>
        <w:rPr>
          <w:spacing w:val="-2"/>
        </w:rPr>
        <w:t xml:space="preserve"> </w:t>
      </w:r>
      <w:r>
        <w:t>Nacional</w:t>
      </w:r>
      <w:r>
        <w:rPr>
          <w:spacing w:val="1"/>
        </w:rPr>
        <w:t xml:space="preserve"> </w:t>
      </w:r>
      <w:r>
        <w:t>Pacto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Colombia,</w:t>
      </w:r>
      <w:r>
        <w:rPr>
          <w:spacing w:val="-1"/>
        </w:rPr>
        <w:t xml:space="preserve"> </w:t>
      </w:r>
      <w:r>
        <w:t>Pacto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la equidad</w:t>
      </w:r>
      <w:r>
        <w:rPr>
          <w:spacing w:val="1"/>
        </w:rPr>
        <w:t xml:space="preserve"> </w:t>
      </w:r>
      <w:r>
        <w:t>2019-2022.</w:t>
      </w:r>
    </w:p>
    <w:p w14:paraId="66839ED5" w14:textId="77777777" w:rsidR="00E32739" w:rsidRDefault="00E32739">
      <w:pPr>
        <w:pStyle w:val="Textoindependiente"/>
        <w:spacing w:before="10"/>
        <w:rPr>
          <w:sz w:val="19"/>
        </w:rPr>
      </w:pPr>
    </w:p>
    <w:p w14:paraId="62714152" w14:textId="77777777" w:rsidR="00E32739" w:rsidRDefault="00000000">
      <w:pPr>
        <w:pStyle w:val="Textoindependiente"/>
        <w:spacing w:before="1"/>
        <w:ind w:left="600" w:right="821"/>
        <w:jc w:val="both"/>
      </w:pPr>
      <w:r>
        <w:t>En este sentido, con el Subprograma I. Deporte competitivo, dentro del cual se encuentra clasificada la</w:t>
      </w:r>
      <w:r>
        <w:rPr>
          <w:spacing w:val="1"/>
        </w:rPr>
        <w:t xml:space="preserve"> </w:t>
      </w:r>
      <w:r>
        <w:t>presente necesidad,</w:t>
      </w:r>
      <w:r>
        <w:rPr>
          <w:spacing w:val="-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busca</w:t>
      </w:r>
      <w:r>
        <w:rPr>
          <w:spacing w:val="-2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cumplimiento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-1"/>
        </w:rPr>
        <w:t xml:space="preserve"> </w:t>
      </w:r>
      <w:r>
        <w:t>siguientes metas:</w:t>
      </w:r>
    </w:p>
    <w:p w14:paraId="2DE3CEDE" w14:textId="77777777" w:rsidR="00E32739" w:rsidRDefault="00E32739">
      <w:pPr>
        <w:pStyle w:val="Textoindependiente"/>
        <w:spacing w:before="1"/>
      </w:pPr>
    </w:p>
    <w:p w14:paraId="1783D997" w14:textId="77777777" w:rsidR="00E32739" w:rsidRDefault="00000000">
      <w:pPr>
        <w:pStyle w:val="Prrafodelista"/>
        <w:numPr>
          <w:ilvl w:val="0"/>
          <w:numId w:val="4"/>
        </w:numPr>
        <w:tabs>
          <w:tab w:val="left" w:pos="1346"/>
          <w:tab w:val="left" w:pos="1347"/>
        </w:tabs>
        <w:ind w:right="827"/>
        <w:rPr>
          <w:sz w:val="20"/>
        </w:rPr>
      </w:pPr>
      <w:r>
        <w:rPr>
          <w:sz w:val="20"/>
        </w:rPr>
        <w:t>Aumentar</w:t>
      </w:r>
      <w:r>
        <w:rPr>
          <w:spacing w:val="-4"/>
          <w:sz w:val="20"/>
        </w:rPr>
        <w:t xml:space="preserve"> </w:t>
      </w:r>
      <w:r>
        <w:rPr>
          <w:sz w:val="20"/>
        </w:rPr>
        <w:t>la</w:t>
      </w:r>
      <w:r>
        <w:rPr>
          <w:spacing w:val="-1"/>
          <w:sz w:val="20"/>
        </w:rPr>
        <w:t xml:space="preserve"> </w:t>
      </w:r>
      <w:r>
        <w:rPr>
          <w:sz w:val="20"/>
        </w:rPr>
        <w:t>participación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2200</w:t>
      </w:r>
      <w:r>
        <w:rPr>
          <w:spacing w:val="-3"/>
          <w:sz w:val="20"/>
        </w:rPr>
        <w:t xml:space="preserve"> </w:t>
      </w:r>
      <w:r>
        <w:rPr>
          <w:sz w:val="20"/>
        </w:rPr>
        <w:t>deportistas</w:t>
      </w:r>
      <w:r>
        <w:rPr>
          <w:spacing w:val="-3"/>
          <w:sz w:val="20"/>
        </w:rPr>
        <w:t xml:space="preserve"> </w:t>
      </w:r>
      <w:r>
        <w:rPr>
          <w:sz w:val="20"/>
        </w:rPr>
        <w:t>convencionales</w:t>
      </w:r>
      <w:r>
        <w:rPr>
          <w:spacing w:val="2"/>
          <w:sz w:val="20"/>
        </w:rPr>
        <w:t xml:space="preserve"> </w:t>
      </w:r>
      <w:r>
        <w:rPr>
          <w:sz w:val="20"/>
        </w:rPr>
        <w:t>y</w:t>
      </w:r>
      <w:r>
        <w:rPr>
          <w:spacing w:val="-6"/>
          <w:sz w:val="20"/>
        </w:rPr>
        <w:t xml:space="preserve"> </w:t>
      </w:r>
      <w:r>
        <w:rPr>
          <w:sz w:val="20"/>
        </w:rPr>
        <w:t>en</w:t>
      </w:r>
      <w:r>
        <w:rPr>
          <w:spacing w:val="-3"/>
          <w:sz w:val="20"/>
        </w:rPr>
        <w:t xml:space="preserve"> </w:t>
      </w:r>
      <w:r>
        <w:rPr>
          <w:sz w:val="20"/>
        </w:rPr>
        <w:t>condición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4"/>
          <w:sz w:val="20"/>
        </w:rPr>
        <w:t xml:space="preserve"> </w:t>
      </w:r>
      <w:r>
        <w:rPr>
          <w:sz w:val="20"/>
        </w:rPr>
        <w:t>discapacidad</w:t>
      </w:r>
      <w:r>
        <w:rPr>
          <w:spacing w:val="-1"/>
          <w:sz w:val="20"/>
        </w:rPr>
        <w:t xml:space="preserve"> </w:t>
      </w:r>
      <w:r>
        <w:rPr>
          <w:sz w:val="20"/>
        </w:rPr>
        <w:t>en</w:t>
      </w:r>
      <w:r>
        <w:rPr>
          <w:spacing w:val="-52"/>
          <w:sz w:val="20"/>
        </w:rPr>
        <w:t xml:space="preserve"> </w:t>
      </w:r>
      <w:r>
        <w:rPr>
          <w:sz w:val="20"/>
        </w:rPr>
        <w:t>eventos</w:t>
      </w:r>
      <w:r>
        <w:rPr>
          <w:spacing w:val="-1"/>
          <w:sz w:val="20"/>
        </w:rPr>
        <w:t xml:space="preserve"> </w:t>
      </w:r>
      <w:r>
        <w:rPr>
          <w:sz w:val="20"/>
        </w:rPr>
        <w:t>nacionales e</w:t>
      </w:r>
      <w:r>
        <w:rPr>
          <w:spacing w:val="1"/>
          <w:sz w:val="20"/>
        </w:rPr>
        <w:t xml:space="preserve"> </w:t>
      </w:r>
      <w:r>
        <w:rPr>
          <w:sz w:val="20"/>
        </w:rPr>
        <w:t>internacionales.</w:t>
      </w:r>
    </w:p>
    <w:p w14:paraId="383F3F83" w14:textId="77777777" w:rsidR="00E32739" w:rsidRDefault="00000000">
      <w:pPr>
        <w:pStyle w:val="Prrafodelista"/>
        <w:numPr>
          <w:ilvl w:val="0"/>
          <w:numId w:val="4"/>
        </w:numPr>
        <w:tabs>
          <w:tab w:val="left" w:pos="1346"/>
          <w:tab w:val="left" w:pos="1347"/>
        </w:tabs>
        <w:ind w:right="824"/>
        <w:rPr>
          <w:sz w:val="20"/>
        </w:rPr>
      </w:pPr>
      <w:r>
        <w:rPr>
          <w:sz w:val="20"/>
        </w:rPr>
        <w:t>Descentralizar</w:t>
      </w:r>
      <w:r>
        <w:rPr>
          <w:spacing w:val="16"/>
          <w:sz w:val="20"/>
        </w:rPr>
        <w:t xml:space="preserve"> </w:t>
      </w:r>
      <w:r>
        <w:rPr>
          <w:sz w:val="20"/>
        </w:rPr>
        <w:t>la</w:t>
      </w:r>
      <w:r>
        <w:rPr>
          <w:spacing w:val="15"/>
          <w:sz w:val="20"/>
        </w:rPr>
        <w:t xml:space="preserve"> </w:t>
      </w:r>
      <w:r>
        <w:rPr>
          <w:sz w:val="20"/>
        </w:rPr>
        <w:t>labor</w:t>
      </w:r>
      <w:r>
        <w:rPr>
          <w:spacing w:val="16"/>
          <w:sz w:val="20"/>
        </w:rPr>
        <w:t xml:space="preserve"> </w:t>
      </w:r>
      <w:r>
        <w:rPr>
          <w:sz w:val="20"/>
        </w:rPr>
        <w:t>de</w:t>
      </w:r>
      <w:r>
        <w:rPr>
          <w:spacing w:val="15"/>
          <w:sz w:val="20"/>
        </w:rPr>
        <w:t xml:space="preserve"> </w:t>
      </w:r>
      <w:r>
        <w:rPr>
          <w:sz w:val="20"/>
        </w:rPr>
        <w:t>4</w:t>
      </w:r>
      <w:r>
        <w:rPr>
          <w:spacing w:val="15"/>
          <w:sz w:val="20"/>
        </w:rPr>
        <w:t xml:space="preserve"> </w:t>
      </w:r>
      <w:r>
        <w:rPr>
          <w:sz w:val="20"/>
        </w:rPr>
        <w:t>ligas</w:t>
      </w:r>
      <w:r>
        <w:rPr>
          <w:spacing w:val="16"/>
          <w:sz w:val="20"/>
        </w:rPr>
        <w:t xml:space="preserve"> </w:t>
      </w:r>
      <w:r>
        <w:rPr>
          <w:sz w:val="20"/>
        </w:rPr>
        <w:t>convencionales</w:t>
      </w:r>
      <w:r>
        <w:rPr>
          <w:spacing w:val="21"/>
          <w:sz w:val="20"/>
        </w:rPr>
        <w:t xml:space="preserve"> </w:t>
      </w:r>
      <w:r>
        <w:rPr>
          <w:sz w:val="20"/>
        </w:rPr>
        <w:t>y</w:t>
      </w:r>
      <w:r>
        <w:rPr>
          <w:spacing w:val="10"/>
          <w:sz w:val="20"/>
        </w:rPr>
        <w:t xml:space="preserve"> </w:t>
      </w:r>
      <w:r>
        <w:rPr>
          <w:sz w:val="20"/>
        </w:rPr>
        <w:t>de</w:t>
      </w:r>
      <w:r>
        <w:rPr>
          <w:spacing w:val="15"/>
          <w:sz w:val="20"/>
        </w:rPr>
        <w:t xml:space="preserve"> </w:t>
      </w:r>
      <w:r>
        <w:rPr>
          <w:sz w:val="20"/>
        </w:rPr>
        <w:t>discapacitados</w:t>
      </w:r>
      <w:r>
        <w:rPr>
          <w:spacing w:val="17"/>
          <w:sz w:val="20"/>
        </w:rPr>
        <w:t xml:space="preserve"> </w:t>
      </w:r>
      <w:r>
        <w:rPr>
          <w:sz w:val="20"/>
        </w:rPr>
        <w:t>en</w:t>
      </w:r>
      <w:r>
        <w:rPr>
          <w:spacing w:val="17"/>
          <w:sz w:val="20"/>
        </w:rPr>
        <w:t xml:space="preserve"> </w:t>
      </w:r>
      <w:r>
        <w:rPr>
          <w:sz w:val="20"/>
        </w:rPr>
        <w:t>los</w:t>
      </w:r>
      <w:r>
        <w:rPr>
          <w:spacing w:val="14"/>
          <w:sz w:val="20"/>
        </w:rPr>
        <w:t xml:space="preserve"> </w:t>
      </w:r>
      <w:r>
        <w:rPr>
          <w:sz w:val="20"/>
        </w:rPr>
        <w:t>municipios</w:t>
      </w:r>
      <w:r>
        <w:rPr>
          <w:spacing w:val="-53"/>
          <w:sz w:val="20"/>
        </w:rPr>
        <w:t xml:space="preserve"> </w:t>
      </w:r>
      <w:r>
        <w:rPr>
          <w:sz w:val="20"/>
        </w:rPr>
        <w:t>diagnosticados</w:t>
      </w:r>
      <w:r>
        <w:rPr>
          <w:spacing w:val="-1"/>
          <w:sz w:val="20"/>
        </w:rPr>
        <w:t xml:space="preserve"> </w:t>
      </w:r>
      <w:r>
        <w:rPr>
          <w:sz w:val="20"/>
        </w:rPr>
        <w:t>con</w:t>
      </w:r>
      <w:r>
        <w:rPr>
          <w:spacing w:val="-1"/>
          <w:sz w:val="20"/>
        </w:rPr>
        <w:t xml:space="preserve"> </w:t>
      </w:r>
      <w:r>
        <w:rPr>
          <w:sz w:val="20"/>
        </w:rPr>
        <w:t>mayores potenciales deportivos.</w:t>
      </w:r>
    </w:p>
    <w:p w14:paraId="6D744D45" w14:textId="77777777" w:rsidR="00E32739" w:rsidRDefault="00000000">
      <w:pPr>
        <w:pStyle w:val="Prrafodelista"/>
        <w:numPr>
          <w:ilvl w:val="0"/>
          <w:numId w:val="4"/>
        </w:numPr>
        <w:tabs>
          <w:tab w:val="left" w:pos="1346"/>
          <w:tab w:val="left" w:pos="1347"/>
        </w:tabs>
        <w:ind w:right="828"/>
        <w:rPr>
          <w:sz w:val="20"/>
        </w:rPr>
      </w:pPr>
      <w:r>
        <w:rPr>
          <w:sz w:val="20"/>
        </w:rPr>
        <w:t>Fomentar</w:t>
      </w:r>
      <w:r>
        <w:rPr>
          <w:spacing w:val="12"/>
          <w:sz w:val="20"/>
        </w:rPr>
        <w:t xml:space="preserve"> </w:t>
      </w:r>
      <w:r>
        <w:rPr>
          <w:sz w:val="20"/>
        </w:rPr>
        <w:t>la</w:t>
      </w:r>
      <w:r>
        <w:rPr>
          <w:spacing w:val="12"/>
          <w:sz w:val="20"/>
        </w:rPr>
        <w:t xml:space="preserve"> </w:t>
      </w:r>
      <w:r>
        <w:rPr>
          <w:sz w:val="20"/>
        </w:rPr>
        <w:t>creación</w:t>
      </w:r>
      <w:r>
        <w:rPr>
          <w:spacing w:val="14"/>
          <w:sz w:val="20"/>
        </w:rPr>
        <w:t xml:space="preserve"> </w:t>
      </w:r>
      <w:r>
        <w:rPr>
          <w:sz w:val="20"/>
        </w:rPr>
        <w:t>de</w:t>
      </w:r>
      <w:r>
        <w:rPr>
          <w:spacing w:val="11"/>
          <w:sz w:val="20"/>
        </w:rPr>
        <w:t xml:space="preserve"> </w:t>
      </w:r>
      <w:r>
        <w:rPr>
          <w:sz w:val="20"/>
        </w:rPr>
        <w:t>nuevas</w:t>
      </w:r>
      <w:r>
        <w:rPr>
          <w:spacing w:val="13"/>
          <w:sz w:val="20"/>
        </w:rPr>
        <w:t xml:space="preserve"> </w:t>
      </w:r>
      <w:r>
        <w:rPr>
          <w:sz w:val="20"/>
        </w:rPr>
        <w:t>4</w:t>
      </w:r>
      <w:r>
        <w:rPr>
          <w:spacing w:val="14"/>
          <w:sz w:val="20"/>
        </w:rPr>
        <w:t xml:space="preserve"> </w:t>
      </w:r>
      <w:r>
        <w:rPr>
          <w:sz w:val="20"/>
        </w:rPr>
        <w:t>ligas,</w:t>
      </w:r>
      <w:r>
        <w:rPr>
          <w:spacing w:val="13"/>
          <w:sz w:val="20"/>
        </w:rPr>
        <w:t xml:space="preserve"> </w:t>
      </w:r>
      <w:r>
        <w:rPr>
          <w:sz w:val="20"/>
        </w:rPr>
        <w:t>como</w:t>
      </w:r>
      <w:r>
        <w:rPr>
          <w:spacing w:val="12"/>
          <w:sz w:val="20"/>
        </w:rPr>
        <w:t xml:space="preserve"> </w:t>
      </w:r>
      <w:r>
        <w:rPr>
          <w:sz w:val="20"/>
        </w:rPr>
        <w:t>la</w:t>
      </w:r>
      <w:r>
        <w:rPr>
          <w:spacing w:val="14"/>
          <w:sz w:val="20"/>
        </w:rPr>
        <w:t xml:space="preserve"> </w:t>
      </w:r>
      <w:r>
        <w:rPr>
          <w:sz w:val="20"/>
        </w:rPr>
        <w:t>de</w:t>
      </w:r>
      <w:r>
        <w:rPr>
          <w:spacing w:val="13"/>
          <w:sz w:val="20"/>
        </w:rPr>
        <w:t xml:space="preserve"> </w:t>
      </w:r>
      <w:r>
        <w:rPr>
          <w:sz w:val="20"/>
        </w:rPr>
        <w:t>ecuestre,</w:t>
      </w:r>
      <w:r>
        <w:rPr>
          <w:spacing w:val="14"/>
          <w:sz w:val="20"/>
        </w:rPr>
        <w:t xml:space="preserve"> </w:t>
      </w:r>
      <w:r>
        <w:rPr>
          <w:sz w:val="20"/>
        </w:rPr>
        <w:t>esgrima,</w:t>
      </w:r>
      <w:r>
        <w:rPr>
          <w:spacing w:val="12"/>
          <w:sz w:val="20"/>
        </w:rPr>
        <w:t xml:space="preserve"> </w:t>
      </w:r>
      <w:r>
        <w:rPr>
          <w:sz w:val="20"/>
        </w:rPr>
        <w:t>bolo,</w:t>
      </w:r>
      <w:r>
        <w:rPr>
          <w:spacing w:val="14"/>
          <w:sz w:val="20"/>
        </w:rPr>
        <w:t xml:space="preserve"> </w:t>
      </w:r>
      <w:r>
        <w:rPr>
          <w:sz w:val="20"/>
        </w:rPr>
        <w:t>balonmano,</w:t>
      </w:r>
      <w:r>
        <w:rPr>
          <w:spacing w:val="11"/>
          <w:sz w:val="20"/>
        </w:rPr>
        <w:t xml:space="preserve"> </w:t>
      </w:r>
      <w:r>
        <w:rPr>
          <w:sz w:val="20"/>
        </w:rPr>
        <w:t>lucha</w:t>
      </w:r>
      <w:r>
        <w:rPr>
          <w:spacing w:val="-52"/>
          <w:sz w:val="20"/>
        </w:rPr>
        <w:t xml:space="preserve"> </w:t>
      </w:r>
      <w:r>
        <w:rPr>
          <w:sz w:val="20"/>
        </w:rPr>
        <w:t>libre,</w:t>
      </w:r>
      <w:r>
        <w:rPr>
          <w:spacing w:val="-2"/>
          <w:sz w:val="20"/>
        </w:rPr>
        <w:t xml:space="preserve"> </w:t>
      </w:r>
      <w:r>
        <w:rPr>
          <w:sz w:val="20"/>
        </w:rPr>
        <w:t>karate,</w:t>
      </w:r>
      <w:r>
        <w:rPr>
          <w:spacing w:val="-1"/>
          <w:sz w:val="20"/>
        </w:rPr>
        <w:t xml:space="preserve"> </w:t>
      </w:r>
      <w:r>
        <w:rPr>
          <w:sz w:val="20"/>
        </w:rPr>
        <w:t>porrismo</w:t>
      </w:r>
      <w:r>
        <w:rPr>
          <w:spacing w:val="1"/>
          <w:sz w:val="20"/>
        </w:rPr>
        <w:t xml:space="preserve"> </w:t>
      </w:r>
      <w:r>
        <w:rPr>
          <w:sz w:val="20"/>
        </w:rPr>
        <w:t>y</w:t>
      </w:r>
      <w:r>
        <w:rPr>
          <w:spacing w:val="-4"/>
          <w:sz w:val="20"/>
        </w:rPr>
        <w:t xml:space="preserve"> </w:t>
      </w:r>
      <w:r>
        <w:rPr>
          <w:sz w:val="20"/>
        </w:rPr>
        <w:t>gimnasia.</w:t>
      </w:r>
    </w:p>
    <w:p w14:paraId="21C53140" w14:textId="77777777" w:rsidR="00E32739" w:rsidRDefault="00000000">
      <w:pPr>
        <w:pStyle w:val="Prrafodelista"/>
        <w:numPr>
          <w:ilvl w:val="0"/>
          <w:numId w:val="4"/>
        </w:numPr>
        <w:tabs>
          <w:tab w:val="left" w:pos="1320"/>
          <w:tab w:val="left" w:pos="1321"/>
        </w:tabs>
        <w:ind w:left="1320" w:hanging="721"/>
        <w:rPr>
          <w:sz w:val="20"/>
        </w:rPr>
      </w:pPr>
      <w:r>
        <w:rPr>
          <w:sz w:val="20"/>
        </w:rPr>
        <w:t>Realizar</w:t>
      </w:r>
      <w:r>
        <w:rPr>
          <w:spacing w:val="-4"/>
          <w:sz w:val="20"/>
        </w:rPr>
        <w:t xml:space="preserve"> </w:t>
      </w:r>
      <w:r>
        <w:rPr>
          <w:sz w:val="20"/>
        </w:rPr>
        <w:t>6</w:t>
      </w:r>
      <w:r>
        <w:rPr>
          <w:spacing w:val="-1"/>
          <w:sz w:val="20"/>
        </w:rPr>
        <w:t xml:space="preserve"> </w:t>
      </w:r>
      <w:r>
        <w:rPr>
          <w:sz w:val="20"/>
        </w:rPr>
        <w:t>eventos</w:t>
      </w:r>
      <w:r>
        <w:rPr>
          <w:spacing w:val="-3"/>
          <w:sz w:val="20"/>
        </w:rPr>
        <w:t xml:space="preserve"> </w:t>
      </w:r>
      <w:r>
        <w:rPr>
          <w:sz w:val="20"/>
        </w:rPr>
        <w:t>deportivos</w:t>
      </w:r>
      <w:r>
        <w:rPr>
          <w:spacing w:val="-2"/>
          <w:sz w:val="20"/>
        </w:rPr>
        <w:t xml:space="preserve"> </w:t>
      </w:r>
      <w:r>
        <w:rPr>
          <w:sz w:val="20"/>
        </w:rPr>
        <w:t>nacionales.</w:t>
      </w:r>
    </w:p>
    <w:p w14:paraId="24FF2E5B" w14:textId="77777777" w:rsidR="00E32739" w:rsidRDefault="00000000">
      <w:pPr>
        <w:pStyle w:val="Prrafodelista"/>
        <w:numPr>
          <w:ilvl w:val="0"/>
          <w:numId w:val="4"/>
        </w:numPr>
        <w:tabs>
          <w:tab w:val="left" w:pos="1320"/>
          <w:tab w:val="left" w:pos="1321"/>
        </w:tabs>
        <w:spacing w:before="1" w:line="229" w:lineRule="exact"/>
        <w:ind w:left="1320" w:hanging="721"/>
        <w:rPr>
          <w:sz w:val="20"/>
        </w:rPr>
      </w:pPr>
      <w:r>
        <w:rPr>
          <w:sz w:val="20"/>
        </w:rPr>
        <w:t>Realizar</w:t>
      </w:r>
      <w:r>
        <w:rPr>
          <w:spacing w:val="-4"/>
          <w:sz w:val="20"/>
        </w:rPr>
        <w:t xml:space="preserve"> </w:t>
      </w:r>
      <w:r>
        <w:rPr>
          <w:sz w:val="20"/>
        </w:rPr>
        <w:t>3</w:t>
      </w:r>
      <w:r>
        <w:rPr>
          <w:spacing w:val="-2"/>
          <w:sz w:val="20"/>
        </w:rPr>
        <w:t xml:space="preserve"> </w:t>
      </w:r>
      <w:r>
        <w:rPr>
          <w:sz w:val="20"/>
        </w:rPr>
        <w:t>eventos</w:t>
      </w:r>
      <w:r>
        <w:rPr>
          <w:spacing w:val="-3"/>
          <w:sz w:val="20"/>
        </w:rPr>
        <w:t xml:space="preserve"> </w:t>
      </w:r>
      <w:r>
        <w:rPr>
          <w:sz w:val="20"/>
        </w:rPr>
        <w:t>deportivos</w:t>
      </w:r>
      <w:r>
        <w:rPr>
          <w:spacing w:val="-3"/>
          <w:sz w:val="20"/>
        </w:rPr>
        <w:t xml:space="preserve"> </w:t>
      </w:r>
      <w:r>
        <w:rPr>
          <w:sz w:val="20"/>
        </w:rPr>
        <w:t>internacionales.</w:t>
      </w:r>
    </w:p>
    <w:p w14:paraId="6CA2252F" w14:textId="77777777" w:rsidR="00E32739" w:rsidRDefault="00000000">
      <w:pPr>
        <w:pStyle w:val="Prrafodelista"/>
        <w:numPr>
          <w:ilvl w:val="0"/>
          <w:numId w:val="4"/>
        </w:numPr>
        <w:tabs>
          <w:tab w:val="left" w:pos="1320"/>
          <w:tab w:val="left" w:pos="1321"/>
        </w:tabs>
        <w:spacing w:line="229" w:lineRule="exact"/>
        <w:ind w:left="1320" w:hanging="721"/>
        <w:rPr>
          <w:sz w:val="20"/>
        </w:rPr>
      </w:pPr>
      <w:r>
        <w:rPr>
          <w:sz w:val="20"/>
        </w:rPr>
        <w:t>Realizar</w:t>
      </w:r>
      <w:r>
        <w:rPr>
          <w:spacing w:val="-4"/>
          <w:sz w:val="20"/>
        </w:rPr>
        <w:t xml:space="preserve"> </w:t>
      </w:r>
      <w:r>
        <w:rPr>
          <w:sz w:val="20"/>
        </w:rPr>
        <w:t>4</w:t>
      </w:r>
      <w:r>
        <w:rPr>
          <w:spacing w:val="-2"/>
          <w:sz w:val="20"/>
        </w:rPr>
        <w:t xml:space="preserve"> </w:t>
      </w:r>
      <w:r>
        <w:rPr>
          <w:sz w:val="20"/>
        </w:rPr>
        <w:t>eventos</w:t>
      </w:r>
      <w:r>
        <w:rPr>
          <w:spacing w:val="-2"/>
          <w:sz w:val="20"/>
        </w:rPr>
        <w:t xml:space="preserve"> </w:t>
      </w:r>
      <w:r>
        <w:rPr>
          <w:sz w:val="20"/>
        </w:rPr>
        <w:t>deportivos</w:t>
      </w:r>
      <w:r>
        <w:rPr>
          <w:spacing w:val="-3"/>
          <w:sz w:val="20"/>
        </w:rPr>
        <w:t xml:space="preserve"> </w:t>
      </w:r>
      <w:r>
        <w:rPr>
          <w:sz w:val="20"/>
        </w:rPr>
        <w:t>departamentales.</w:t>
      </w:r>
    </w:p>
    <w:p w14:paraId="23796AE5" w14:textId="77777777" w:rsidR="00E32739" w:rsidRDefault="00E32739">
      <w:pPr>
        <w:pStyle w:val="Textoindependiente"/>
      </w:pPr>
    </w:p>
    <w:p w14:paraId="04069F8C" w14:textId="77777777" w:rsidR="00E32739" w:rsidRDefault="00000000">
      <w:pPr>
        <w:pStyle w:val="Textoindependiente"/>
        <w:spacing w:before="1"/>
        <w:ind w:left="600" w:right="815"/>
      </w:pPr>
      <w:r>
        <w:t>Así</w:t>
      </w:r>
      <w:r>
        <w:rPr>
          <w:spacing w:val="11"/>
        </w:rPr>
        <w:t xml:space="preserve"> </w:t>
      </w:r>
      <w:r>
        <w:t>mismo,</w:t>
      </w:r>
      <w:r>
        <w:rPr>
          <w:spacing w:val="11"/>
        </w:rPr>
        <w:t xml:space="preserve"> </w:t>
      </w:r>
      <w:r>
        <w:t>el</w:t>
      </w:r>
      <w:r>
        <w:rPr>
          <w:spacing w:val="11"/>
        </w:rPr>
        <w:t xml:space="preserve"> </w:t>
      </w:r>
      <w:r>
        <w:t>Subprograma</w:t>
      </w:r>
      <w:r>
        <w:rPr>
          <w:spacing w:val="11"/>
        </w:rPr>
        <w:t xml:space="preserve"> </w:t>
      </w:r>
      <w:r>
        <w:t>VI.</w:t>
      </w:r>
      <w:r>
        <w:rPr>
          <w:spacing w:val="12"/>
        </w:rPr>
        <w:t xml:space="preserve"> </w:t>
      </w:r>
      <w:r>
        <w:t>Institucionalidad</w:t>
      </w:r>
      <w:r>
        <w:rPr>
          <w:spacing w:val="13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la</w:t>
      </w:r>
      <w:r>
        <w:rPr>
          <w:spacing w:val="13"/>
        </w:rPr>
        <w:t xml:space="preserve"> </w:t>
      </w:r>
      <w:r>
        <w:t>excelencia</w:t>
      </w:r>
      <w:r>
        <w:rPr>
          <w:spacing w:val="13"/>
        </w:rPr>
        <w:t xml:space="preserve"> </w:t>
      </w:r>
      <w:r>
        <w:t>deportiva,</w:t>
      </w:r>
      <w:r>
        <w:rPr>
          <w:spacing w:val="14"/>
        </w:rPr>
        <w:t xml:space="preserve"> </w:t>
      </w:r>
      <w:r>
        <w:t>busca</w:t>
      </w:r>
      <w:r>
        <w:rPr>
          <w:spacing w:val="11"/>
        </w:rPr>
        <w:t xml:space="preserve"> </w:t>
      </w:r>
      <w:r>
        <w:t>el</w:t>
      </w:r>
      <w:r>
        <w:rPr>
          <w:spacing w:val="11"/>
        </w:rPr>
        <w:t xml:space="preserve"> </w:t>
      </w:r>
      <w:r>
        <w:t>cumplimiento</w:t>
      </w:r>
      <w:r>
        <w:rPr>
          <w:spacing w:val="13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las</w:t>
      </w:r>
      <w:r>
        <w:rPr>
          <w:spacing w:val="-1"/>
        </w:rPr>
        <w:t xml:space="preserve"> </w:t>
      </w:r>
      <w:r>
        <w:t>siguientes metas:</w:t>
      </w:r>
    </w:p>
    <w:p w14:paraId="0D2374DC" w14:textId="77777777" w:rsidR="00E32739" w:rsidRDefault="00E32739">
      <w:pPr>
        <w:pStyle w:val="Textoindependiente"/>
        <w:spacing w:before="1"/>
      </w:pPr>
    </w:p>
    <w:p w14:paraId="2446DBD6" w14:textId="77777777" w:rsidR="00E32739" w:rsidRDefault="00000000">
      <w:pPr>
        <w:pStyle w:val="Prrafodelista"/>
        <w:numPr>
          <w:ilvl w:val="0"/>
          <w:numId w:val="4"/>
        </w:numPr>
        <w:tabs>
          <w:tab w:val="left" w:pos="1320"/>
          <w:tab w:val="left" w:pos="1321"/>
        </w:tabs>
        <w:spacing w:line="229" w:lineRule="exact"/>
        <w:ind w:left="1320" w:hanging="721"/>
        <w:rPr>
          <w:sz w:val="20"/>
        </w:rPr>
      </w:pPr>
      <w:r>
        <w:rPr>
          <w:sz w:val="20"/>
        </w:rPr>
        <w:t>Categorizar</w:t>
      </w:r>
      <w:r>
        <w:rPr>
          <w:spacing w:val="-3"/>
          <w:sz w:val="20"/>
        </w:rPr>
        <w:t xml:space="preserve"> </w:t>
      </w:r>
      <w:r>
        <w:rPr>
          <w:sz w:val="20"/>
        </w:rPr>
        <w:t>las</w:t>
      </w:r>
      <w:r>
        <w:rPr>
          <w:spacing w:val="-2"/>
          <w:sz w:val="20"/>
        </w:rPr>
        <w:t xml:space="preserve"> </w:t>
      </w:r>
      <w:r>
        <w:rPr>
          <w:sz w:val="20"/>
        </w:rPr>
        <w:t>22</w:t>
      </w:r>
      <w:r>
        <w:rPr>
          <w:spacing w:val="-1"/>
          <w:sz w:val="20"/>
        </w:rPr>
        <w:t xml:space="preserve"> </w:t>
      </w:r>
      <w:r>
        <w:rPr>
          <w:sz w:val="20"/>
        </w:rPr>
        <w:t>ligas</w:t>
      </w:r>
      <w:r>
        <w:rPr>
          <w:spacing w:val="-2"/>
          <w:sz w:val="20"/>
        </w:rPr>
        <w:t xml:space="preserve"> </w:t>
      </w:r>
      <w:r>
        <w:rPr>
          <w:sz w:val="20"/>
        </w:rPr>
        <w:t>activas y</w:t>
      </w:r>
      <w:r>
        <w:rPr>
          <w:spacing w:val="-3"/>
          <w:sz w:val="20"/>
        </w:rPr>
        <w:t xml:space="preserve"> </w:t>
      </w:r>
      <w:r>
        <w:rPr>
          <w:sz w:val="20"/>
        </w:rPr>
        <w:t>legalmente</w:t>
      </w:r>
      <w:r>
        <w:rPr>
          <w:spacing w:val="-3"/>
          <w:sz w:val="20"/>
        </w:rPr>
        <w:t xml:space="preserve"> </w:t>
      </w:r>
      <w:r>
        <w:rPr>
          <w:sz w:val="20"/>
        </w:rPr>
        <w:t>constituidas.</w:t>
      </w:r>
    </w:p>
    <w:p w14:paraId="4D6C7842" w14:textId="77777777" w:rsidR="00E32739" w:rsidRDefault="00000000">
      <w:pPr>
        <w:pStyle w:val="Prrafodelista"/>
        <w:numPr>
          <w:ilvl w:val="0"/>
          <w:numId w:val="4"/>
        </w:numPr>
        <w:tabs>
          <w:tab w:val="left" w:pos="1320"/>
          <w:tab w:val="left" w:pos="1321"/>
        </w:tabs>
        <w:spacing w:line="229" w:lineRule="exact"/>
        <w:ind w:left="1320" w:hanging="721"/>
        <w:rPr>
          <w:sz w:val="20"/>
        </w:rPr>
      </w:pPr>
      <w:r>
        <w:rPr>
          <w:sz w:val="20"/>
        </w:rPr>
        <w:t>Crear</w:t>
      </w:r>
      <w:r>
        <w:rPr>
          <w:spacing w:val="-2"/>
          <w:sz w:val="20"/>
        </w:rPr>
        <w:t xml:space="preserve"> </w:t>
      </w:r>
      <w:r>
        <w:rPr>
          <w:sz w:val="20"/>
        </w:rPr>
        <w:t>una</w:t>
      </w:r>
      <w:r>
        <w:rPr>
          <w:spacing w:val="-3"/>
          <w:sz w:val="20"/>
        </w:rPr>
        <w:t xml:space="preserve"> </w:t>
      </w:r>
      <w:r>
        <w:rPr>
          <w:sz w:val="20"/>
        </w:rPr>
        <w:t>escala</w:t>
      </w:r>
      <w:r>
        <w:rPr>
          <w:spacing w:val="-2"/>
          <w:sz w:val="20"/>
        </w:rPr>
        <w:t xml:space="preserve"> </w:t>
      </w:r>
      <w:r>
        <w:rPr>
          <w:sz w:val="20"/>
        </w:rPr>
        <w:t>para</w:t>
      </w:r>
      <w:r>
        <w:rPr>
          <w:spacing w:val="-3"/>
          <w:sz w:val="20"/>
        </w:rPr>
        <w:t xml:space="preserve"> </w:t>
      </w:r>
      <w:r>
        <w:rPr>
          <w:sz w:val="20"/>
        </w:rPr>
        <w:t>categorizar</w:t>
      </w:r>
      <w:r>
        <w:rPr>
          <w:spacing w:val="-2"/>
          <w:sz w:val="20"/>
        </w:rPr>
        <w:t xml:space="preserve"> </w:t>
      </w:r>
      <w:r>
        <w:rPr>
          <w:sz w:val="20"/>
        </w:rPr>
        <w:t>a</w:t>
      </w:r>
      <w:r>
        <w:rPr>
          <w:spacing w:val="-1"/>
          <w:sz w:val="20"/>
        </w:rPr>
        <w:t xml:space="preserve"> </w:t>
      </w:r>
      <w:r>
        <w:rPr>
          <w:sz w:val="20"/>
        </w:rPr>
        <w:t>los</w:t>
      </w:r>
      <w:r>
        <w:rPr>
          <w:spacing w:val="-1"/>
          <w:sz w:val="20"/>
        </w:rPr>
        <w:t xml:space="preserve"> </w:t>
      </w:r>
      <w:r>
        <w:rPr>
          <w:sz w:val="20"/>
        </w:rPr>
        <w:t>entrenadores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las</w:t>
      </w:r>
      <w:r>
        <w:rPr>
          <w:spacing w:val="-2"/>
          <w:sz w:val="20"/>
        </w:rPr>
        <w:t xml:space="preserve"> </w:t>
      </w:r>
      <w:r>
        <w:rPr>
          <w:sz w:val="20"/>
        </w:rPr>
        <w:t>ligas.</w:t>
      </w:r>
    </w:p>
    <w:p w14:paraId="554E5BCF" w14:textId="77777777" w:rsidR="00E32739" w:rsidRDefault="00000000">
      <w:pPr>
        <w:pStyle w:val="Prrafodelista"/>
        <w:numPr>
          <w:ilvl w:val="0"/>
          <w:numId w:val="4"/>
        </w:numPr>
        <w:tabs>
          <w:tab w:val="left" w:pos="1344"/>
          <w:tab w:val="left" w:pos="1345"/>
        </w:tabs>
        <w:ind w:left="1344" w:right="827" w:hanging="744"/>
        <w:rPr>
          <w:sz w:val="20"/>
        </w:rPr>
      </w:pPr>
      <w:r>
        <w:rPr>
          <w:sz w:val="20"/>
        </w:rPr>
        <w:t>Crear</w:t>
      </w:r>
      <w:r>
        <w:rPr>
          <w:spacing w:val="4"/>
          <w:sz w:val="20"/>
        </w:rPr>
        <w:t xml:space="preserve"> </w:t>
      </w:r>
      <w:r>
        <w:rPr>
          <w:sz w:val="20"/>
        </w:rPr>
        <w:t>un</w:t>
      </w:r>
      <w:r>
        <w:rPr>
          <w:spacing w:val="4"/>
          <w:sz w:val="20"/>
        </w:rPr>
        <w:t xml:space="preserve"> </w:t>
      </w:r>
      <w:r>
        <w:rPr>
          <w:sz w:val="20"/>
        </w:rPr>
        <w:t>programa</w:t>
      </w:r>
      <w:r>
        <w:rPr>
          <w:spacing w:val="4"/>
          <w:sz w:val="20"/>
        </w:rPr>
        <w:t xml:space="preserve"> </w:t>
      </w:r>
      <w:r>
        <w:rPr>
          <w:sz w:val="20"/>
        </w:rPr>
        <w:t>de</w:t>
      </w:r>
      <w:r>
        <w:rPr>
          <w:spacing w:val="3"/>
          <w:sz w:val="20"/>
        </w:rPr>
        <w:t xml:space="preserve"> </w:t>
      </w:r>
      <w:r>
        <w:rPr>
          <w:sz w:val="20"/>
        </w:rPr>
        <w:t>apoyo</w:t>
      </w:r>
      <w:r>
        <w:rPr>
          <w:spacing w:val="6"/>
          <w:sz w:val="20"/>
        </w:rPr>
        <w:t xml:space="preserve"> </w:t>
      </w:r>
      <w:r>
        <w:rPr>
          <w:sz w:val="20"/>
        </w:rPr>
        <w:t>para</w:t>
      </w:r>
      <w:r>
        <w:rPr>
          <w:spacing w:val="4"/>
          <w:sz w:val="20"/>
        </w:rPr>
        <w:t xml:space="preserve"> </w:t>
      </w:r>
      <w:r>
        <w:rPr>
          <w:sz w:val="20"/>
        </w:rPr>
        <w:t>el</w:t>
      </w:r>
      <w:r>
        <w:rPr>
          <w:spacing w:val="3"/>
          <w:sz w:val="20"/>
        </w:rPr>
        <w:t xml:space="preserve"> </w:t>
      </w:r>
      <w:r>
        <w:rPr>
          <w:sz w:val="20"/>
        </w:rPr>
        <w:t>mejoramiento</w:t>
      </w:r>
      <w:r>
        <w:rPr>
          <w:spacing w:val="4"/>
          <w:sz w:val="20"/>
        </w:rPr>
        <w:t xml:space="preserve"> </w:t>
      </w:r>
      <w:r>
        <w:rPr>
          <w:sz w:val="20"/>
        </w:rPr>
        <w:t>académico</w:t>
      </w:r>
      <w:r>
        <w:rPr>
          <w:spacing w:val="6"/>
          <w:sz w:val="20"/>
        </w:rPr>
        <w:t xml:space="preserve"> </w:t>
      </w:r>
      <w:r>
        <w:rPr>
          <w:sz w:val="20"/>
        </w:rPr>
        <w:t>y</w:t>
      </w:r>
      <w:r>
        <w:rPr>
          <w:spacing w:val="1"/>
          <w:sz w:val="20"/>
        </w:rPr>
        <w:t xml:space="preserve"> </w:t>
      </w:r>
      <w:r>
        <w:rPr>
          <w:sz w:val="20"/>
        </w:rPr>
        <w:t>profesional</w:t>
      </w:r>
      <w:r>
        <w:rPr>
          <w:spacing w:val="3"/>
          <w:sz w:val="20"/>
        </w:rPr>
        <w:t xml:space="preserve"> </w:t>
      </w:r>
      <w:r>
        <w:rPr>
          <w:sz w:val="20"/>
        </w:rPr>
        <w:t>de</w:t>
      </w:r>
      <w:r>
        <w:rPr>
          <w:spacing w:val="6"/>
          <w:sz w:val="20"/>
        </w:rPr>
        <w:t xml:space="preserve"> </w:t>
      </w:r>
      <w:r>
        <w:rPr>
          <w:sz w:val="20"/>
        </w:rPr>
        <w:t>los</w:t>
      </w:r>
      <w:r>
        <w:rPr>
          <w:spacing w:val="5"/>
          <w:sz w:val="20"/>
        </w:rPr>
        <w:t xml:space="preserve"> </w:t>
      </w:r>
      <w:r>
        <w:rPr>
          <w:sz w:val="20"/>
        </w:rPr>
        <w:t>entrenadores</w:t>
      </w:r>
      <w:r>
        <w:rPr>
          <w:spacing w:val="-53"/>
          <w:sz w:val="20"/>
        </w:rPr>
        <w:t xml:space="preserve"> </w:t>
      </w:r>
      <w:r>
        <w:rPr>
          <w:sz w:val="20"/>
        </w:rPr>
        <w:t>y</w:t>
      </w:r>
      <w:r>
        <w:rPr>
          <w:spacing w:val="-4"/>
          <w:sz w:val="20"/>
        </w:rPr>
        <w:t xml:space="preserve"> </w:t>
      </w:r>
      <w:r>
        <w:rPr>
          <w:sz w:val="20"/>
        </w:rPr>
        <w:t>monitores departamentales.</w:t>
      </w:r>
    </w:p>
    <w:p w14:paraId="3A24FA41" w14:textId="77777777" w:rsidR="00E32739" w:rsidRDefault="00000000">
      <w:pPr>
        <w:pStyle w:val="Prrafodelista"/>
        <w:numPr>
          <w:ilvl w:val="0"/>
          <w:numId w:val="4"/>
        </w:numPr>
        <w:tabs>
          <w:tab w:val="left" w:pos="1344"/>
          <w:tab w:val="left" w:pos="1345"/>
        </w:tabs>
        <w:spacing w:before="1"/>
        <w:ind w:left="1344" w:right="827" w:hanging="744"/>
        <w:rPr>
          <w:sz w:val="20"/>
        </w:rPr>
      </w:pPr>
      <w:r>
        <w:rPr>
          <w:sz w:val="20"/>
        </w:rPr>
        <w:t>Crear</w:t>
      </w:r>
      <w:r>
        <w:rPr>
          <w:spacing w:val="22"/>
          <w:sz w:val="20"/>
        </w:rPr>
        <w:t xml:space="preserve"> </w:t>
      </w:r>
      <w:r>
        <w:rPr>
          <w:sz w:val="20"/>
        </w:rPr>
        <w:t>un</w:t>
      </w:r>
      <w:r>
        <w:rPr>
          <w:spacing w:val="21"/>
          <w:sz w:val="20"/>
        </w:rPr>
        <w:t xml:space="preserve"> </w:t>
      </w:r>
      <w:r>
        <w:rPr>
          <w:sz w:val="20"/>
        </w:rPr>
        <w:t>sistema</w:t>
      </w:r>
      <w:r>
        <w:rPr>
          <w:spacing w:val="22"/>
          <w:sz w:val="20"/>
        </w:rPr>
        <w:t xml:space="preserve"> </w:t>
      </w:r>
      <w:r>
        <w:rPr>
          <w:sz w:val="20"/>
        </w:rPr>
        <w:t>de</w:t>
      </w:r>
      <w:r>
        <w:rPr>
          <w:spacing w:val="21"/>
          <w:sz w:val="20"/>
        </w:rPr>
        <w:t xml:space="preserve"> </w:t>
      </w:r>
      <w:r>
        <w:rPr>
          <w:sz w:val="20"/>
        </w:rPr>
        <w:t>capacitaciones</w:t>
      </w:r>
      <w:r>
        <w:rPr>
          <w:spacing w:val="23"/>
          <w:sz w:val="20"/>
        </w:rPr>
        <w:t xml:space="preserve"> </w:t>
      </w:r>
      <w:r>
        <w:rPr>
          <w:sz w:val="20"/>
        </w:rPr>
        <w:t>para</w:t>
      </w:r>
      <w:r>
        <w:rPr>
          <w:spacing w:val="22"/>
          <w:sz w:val="20"/>
        </w:rPr>
        <w:t xml:space="preserve"> </w:t>
      </w:r>
      <w:r>
        <w:rPr>
          <w:sz w:val="20"/>
        </w:rPr>
        <w:t>la</w:t>
      </w:r>
      <w:r>
        <w:rPr>
          <w:spacing w:val="22"/>
          <w:sz w:val="20"/>
        </w:rPr>
        <w:t xml:space="preserve"> </w:t>
      </w:r>
      <w:r>
        <w:rPr>
          <w:sz w:val="20"/>
        </w:rPr>
        <w:t>formación</w:t>
      </w:r>
      <w:r>
        <w:rPr>
          <w:spacing w:val="20"/>
          <w:sz w:val="20"/>
        </w:rPr>
        <w:t xml:space="preserve"> </w:t>
      </w:r>
      <w:r>
        <w:rPr>
          <w:sz w:val="20"/>
        </w:rPr>
        <w:t>del</w:t>
      </w:r>
      <w:r>
        <w:rPr>
          <w:spacing w:val="21"/>
          <w:sz w:val="20"/>
        </w:rPr>
        <w:t xml:space="preserve"> </w:t>
      </w:r>
      <w:r>
        <w:rPr>
          <w:sz w:val="20"/>
        </w:rPr>
        <w:t>talento</w:t>
      </w:r>
      <w:r>
        <w:rPr>
          <w:spacing w:val="24"/>
          <w:sz w:val="20"/>
        </w:rPr>
        <w:t xml:space="preserve"> </w:t>
      </w:r>
      <w:r>
        <w:rPr>
          <w:sz w:val="20"/>
        </w:rPr>
        <w:t>humano</w:t>
      </w:r>
      <w:r>
        <w:rPr>
          <w:spacing w:val="22"/>
          <w:sz w:val="20"/>
        </w:rPr>
        <w:t xml:space="preserve"> </w:t>
      </w:r>
      <w:r>
        <w:rPr>
          <w:sz w:val="20"/>
        </w:rPr>
        <w:t>de</w:t>
      </w:r>
      <w:r>
        <w:rPr>
          <w:spacing w:val="23"/>
          <w:sz w:val="20"/>
        </w:rPr>
        <w:t xml:space="preserve"> </w:t>
      </w:r>
      <w:r>
        <w:rPr>
          <w:sz w:val="20"/>
        </w:rPr>
        <w:t>la</w:t>
      </w:r>
      <w:r>
        <w:rPr>
          <w:spacing w:val="22"/>
          <w:sz w:val="20"/>
        </w:rPr>
        <w:t xml:space="preserve"> </w:t>
      </w:r>
      <w:r>
        <w:rPr>
          <w:sz w:val="20"/>
        </w:rPr>
        <w:t>Secretaría</w:t>
      </w:r>
      <w:r>
        <w:rPr>
          <w:spacing w:val="24"/>
          <w:sz w:val="20"/>
        </w:rPr>
        <w:t xml:space="preserve"> </w:t>
      </w:r>
      <w:r>
        <w:rPr>
          <w:sz w:val="20"/>
        </w:rPr>
        <w:t>de</w:t>
      </w:r>
      <w:r>
        <w:rPr>
          <w:spacing w:val="-53"/>
          <w:sz w:val="20"/>
        </w:rPr>
        <w:t xml:space="preserve"> </w:t>
      </w:r>
      <w:r>
        <w:rPr>
          <w:sz w:val="20"/>
        </w:rPr>
        <w:t>Deportes</w:t>
      </w:r>
      <w:r>
        <w:rPr>
          <w:spacing w:val="3"/>
          <w:sz w:val="20"/>
        </w:rPr>
        <w:t xml:space="preserve"> </w:t>
      </w:r>
      <w:r>
        <w:rPr>
          <w:sz w:val="20"/>
        </w:rPr>
        <w:t>y</w:t>
      </w:r>
      <w:r>
        <w:rPr>
          <w:spacing w:val="-4"/>
          <w:sz w:val="20"/>
        </w:rPr>
        <w:t xml:space="preserve"> </w:t>
      </w:r>
      <w:r>
        <w:rPr>
          <w:sz w:val="20"/>
        </w:rPr>
        <w:t>organizaciones</w:t>
      </w:r>
      <w:r>
        <w:rPr>
          <w:spacing w:val="2"/>
          <w:sz w:val="20"/>
        </w:rPr>
        <w:t xml:space="preserve"> </w:t>
      </w:r>
      <w:r>
        <w:rPr>
          <w:sz w:val="20"/>
        </w:rPr>
        <w:t>afines.</w:t>
      </w:r>
    </w:p>
    <w:p w14:paraId="37A1523A" w14:textId="77777777" w:rsidR="00E32739" w:rsidRDefault="00E32739">
      <w:pPr>
        <w:pStyle w:val="Textoindependiente"/>
        <w:spacing w:before="10"/>
        <w:rPr>
          <w:sz w:val="19"/>
        </w:rPr>
      </w:pPr>
    </w:p>
    <w:p w14:paraId="42DC40E7" w14:textId="77777777" w:rsidR="00E32739" w:rsidRDefault="00000000">
      <w:pPr>
        <w:pStyle w:val="Textoindependiente"/>
        <w:ind w:left="600" w:right="820"/>
        <w:jc w:val="both"/>
      </w:pPr>
      <w:r>
        <w:t>Con el fin de cumplir con el objeto en los estudios previos, se hace necesaria la realización de un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CONVENIO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ASOCIACION</w:t>
      </w:r>
      <w:r>
        <w:rPr>
          <w:rFonts w:ascii="Arial" w:hAnsi="Arial"/>
          <w:b/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conformidad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Decreto</w:t>
      </w:r>
      <w:r>
        <w:rPr>
          <w:spacing w:val="1"/>
        </w:rPr>
        <w:t xml:space="preserve"> </w:t>
      </w:r>
      <w:r>
        <w:t>092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2017,</w:t>
      </w:r>
      <w:r>
        <w:rPr>
          <w:spacing w:val="1"/>
        </w:rPr>
        <w:t xml:space="preserve"> </w:t>
      </w:r>
      <w:r>
        <w:t>atendiendo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particularidades de este convenio a celebrarse, como son público y competitivo, y la propuesta más</w:t>
      </w:r>
      <w:r>
        <w:rPr>
          <w:spacing w:val="1"/>
        </w:rPr>
        <w:t xml:space="preserve"> </w:t>
      </w:r>
      <w:r>
        <w:t>conveniente para</w:t>
      </w:r>
      <w:r>
        <w:rPr>
          <w:spacing w:val="1"/>
        </w:rPr>
        <w:t xml:space="preserve"> </w:t>
      </w:r>
      <w:r>
        <w:t>el desarrollo</w:t>
      </w:r>
      <w:r>
        <w:rPr>
          <w:spacing w:val="-1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mismo.</w:t>
      </w:r>
    </w:p>
    <w:p w14:paraId="16B2C2D9" w14:textId="77777777" w:rsidR="00E32739" w:rsidRDefault="00000000">
      <w:pPr>
        <w:pStyle w:val="Textoindependiente"/>
        <w:spacing w:before="2"/>
        <w:ind w:left="600" w:right="822"/>
        <w:jc w:val="both"/>
      </w:pPr>
      <w:r>
        <w:t>Lo anterior busca un proceso convocado para fortalecer la ESAL de esta disciplina en el departamento,</w:t>
      </w:r>
      <w:r>
        <w:rPr>
          <w:spacing w:val="1"/>
        </w:rPr>
        <w:t xml:space="preserve"> </w:t>
      </w:r>
      <w:r>
        <w:t>teniendo</w:t>
      </w:r>
      <w:r>
        <w:rPr>
          <w:spacing w:val="-8"/>
        </w:rPr>
        <w:t xml:space="preserve"> </w:t>
      </w:r>
      <w:r>
        <w:t>en</w:t>
      </w:r>
      <w:r>
        <w:rPr>
          <w:spacing w:val="-8"/>
        </w:rPr>
        <w:t xml:space="preserve"> </w:t>
      </w:r>
      <w:r>
        <w:t>cuenta</w:t>
      </w:r>
      <w:r>
        <w:rPr>
          <w:spacing w:val="-8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ESAL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reconocida</w:t>
      </w:r>
      <w:r>
        <w:rPr>
          <w:spacing w:val="-8"/>
        </w:rPr>
        <w:t xml:space="preserve"> </w:t>
      </w:r>
      <w:r>
        <w:t>idoneidad</w:t>
      </w:r>
      <w:r>
        <w:rPr>
          <w:spacing w:val="-8"/>
        </w:rPr>
        <w:t xml:space="preserve"> </w:t>
      </w:r>
      <w:r>
        <w:t>presenten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la</w:t>
      </w:r>
      <w:r>
        <w:rPr>
          <w:spacing w:val="-8"/>
        </w:rPr>
        <w:t xml:space="preserve"> </w:t>
      </w:r>
      <w:r>
        <w:t>entidad</w:t>
      </w:r>
      <w:r>
        <w:rPr>
          <w:spacing w:val="-6"/>
        </w:rPr>
        <w:t xml:space="preserve"> </w:t>
      </w:r>
      <w:r>
        <w:t>estatal</w:t>
      </w:r>
      <w:r>
        <w:rPr>
          <w:spacing w:val="-8"/>
        </w:rPr>
        <w:t xml:space="preserve"> </w:t>
      </w:r>
      <w:r>
        <w:t>su</w:t>
      </w:r>
      <w:r>
        <w:rPr>
          <w:spacing w:val="-8"/>
        </w:rPr>
        <w:t xml:space="preserve"> </w:t>
      </w:r>
      <w:r>
        <w:t>propuesta</w:t>
      </w:r>
      <w:r>
        <w:rPr>
          <w:spacing w:val="-6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los</w:t>
      </w:r>
      <w:r>
        <w:rPr>
          <w:spacing w:val="-53"/>
        </w:rPr>
        <w:t xml:space="preserve"> </w:t>
      </w:r>
      <w:r>
        <w:t>documentos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acrediten su</w:t>
      </w:r>
      <w:r>
        <w:rPr>
          <w:spacing w:val="-1"/>
        </w:rPr>
        <w:t xml:space="preserve"> </w:t>
      </w:r>
      <w:r>
        <w:t>idoneidad,</w:t>
      </w:r>
      <w:r>
        <w:rPr>
          <w:spacing w:val="-2"/>
        </w:rPr>
        <w:t xml:space="preserve"> </w:t>
      </w:r>
      <w:r>
        <w:t>experiencia,</w:t>
      </w:r>
      <w:r>
        <w:rPr>
          <w:spacing w:val="1"/>
        </w:rPr>
        <w:t xml:space="preserve"> </w:t>
      </w:r>
      <w:r>
        <w:t>eficacia,</w:t>
      </w:r>
      <w:r>
        <w:rPr>
          <w:spacing w:val="-2"/>
        </w:rPr>
        <w:t xml:space="preserve"> </w:t>
      </w:r>
      <w:r>
        <w:t>eficiencia,</w:t>
      </w:r>
      <w:r>
        <w:rPr>
          <w:spacing w:val="1"/>
        </w:rPr>
        <w:t xml:space="preserve"> </w:t>
      </w:r>
      <w:r>
        <w:t>etc.</w:t>
      </w:r>
    </w:p>
    <w:p w14:paraId="29DE8604" w14:textId="77777777" w:rsidR="00E32739" w:rsidRDefault="00E32739">
      <w:pPr>
        <w:pStyle w:val="Textoindependiente"/>
        <w:spacing w:before="6"/>
        <w:rPr>
          <w:sz w:val="23"/>
        </w:rPr>
      </w:pPr>
    </w:p>
    <w:p w14:paraId="58C80D5C" w14:textId="1DC40E41" w:rsidR="00E32739" w:rsidRDefault="00000000">
      <w:pPr>
        <w:pStyle w:val="Textoindependiente"/>
        <w:ind w:left="600" w:right="818"/>
        <w:jc w:val="both"/>
      </w:pPr>
      <w:r>
        <w:t>Es importante señalar que la Secretaría de Recreación y Deporte Departamental, con fundamento en el</w:t>
      </w:r>
      <w:r>
        <w:rPr>
          <w:spacing w:val="1"/>
        </w:rPr>
        <w:t xml:space="preserve"> </w:t>
      </w:r>
      <w:r>
        <w:t>Plan</w:t>
      </w:r>
      <w:r>
        <w:rPr>
          <w:spacing w:val="4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Desarrollo</w:t>
      </w:r>
      <w:r>
        <w:rPr>
          <w:spacing w:val="10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para</w:t>
      </w:r>
      <w:r>
        <w:rPr>
          <w:spacing w:val="4"/>
        </w:rPr>
        <w:t xml:space="preserve"> </w:t>
      </w:r>
      <w:r>
        <w:t>dar</w:t>
      </w:r>
      <w:r>
        <w:rPr>
          <w:spacing w:val="3"/>
        </w:rPr>
        <w:t xml:space="preserve"> </w:t>
      </w:r>
      <w:r>
        <w:t>cumplimiento</w:t>
      </w:r>
      <w:r>
        <w:rPr>
          <w:spacing w:val="2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las</w:t>
      </w:r>
      <w:r>
        <w:rPr>
          <w:spacing w:val="3"/>
        </w:rPr>
        <w:t xml:space="preserve"> </w:t>
      </w:r>
      <w:r>
        <w:t>metas</w:t>
      </w:r>
      <w:r>
        <w:rPr>
          <w:spacing w:val="4"/>
        </w:rPr>
        <w:t xml:space="preserve"> </w:t>
      </w:r>
      <w:r>
        <w:t>misionales,</w:t>
      </w:r>
      <w:r>
        <w:rPr>
          <w:spacing w:val="4"/>
        </w:rPr>
        <w:t xml:space="preserve"> </w:t>
      </w:r>
      <w:r>
        <w:t>ha</w:t>
      </w:r>
      <w:r>
        <w:rPr>
          <w:spacing w:val="4"/>
        </w:rPr>
        <w:t xml:space="preserve"> </w:t>
      </w:r>
      <w:r>
        <w:t>armonizado</w:t>
      </w:r>
      <w:r>
        <w:rPr>
          <w:spacing w:val="1"/>
        </w:rPr>
        <w:t xml:space="preserve"> </w:t>
      </w:r>
      <w:r>
        <w:t>sus</w:t>
      </w:r>
      <w:r>
        <w:rPr>
          <w:spacing w:val="3"/>
        </w:rPr>
        <w:t xml:space="preserve"> </w:t>
      </w:r>
      <w:r>
        <w:t>planes</w:t>
      </w:r>
      <w:r>
        <w:rPr>
          <w:spacing w:val="6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acción</w:t>
      </w:r>
      <w:r>
        <w:rPr>
          <w:spacing w:val="-53"/>
        </w:rPr>
        <w:t xml:space="preserve"> </w:t>
      </w:r>
      <w:r>
        <w:t xml:space="preserve">y su respectivo presupuesto para garantizar que las actividades deportivas de </w:t>
      </w:r>
      <w:r w:rsidR="00884097">
        <w:t>Motociclismo</w:t>
      </w:r>
      <w:r>
        <w:t xml:space="preserve"> tengan un</w:t>
      </w:r>
      <w:r>
        <w:rPr>
          <w:spacing w:val="1"/>
        </w:rPr>
        <w:t xml:space="preserve"> </w:t>
      </w:r>
      <w:r>
        <w:t>gran</w:t>
      </w:r>
      <w:r>
        <w:rPr>
          <w:spacing w:val="1"/>
        </w:rPr>
        <w:t xml:space="preserve"> </w:t>
      </w:r>
      <w:r>
        <w:t>impacto</w:t>
      </w:r>
      <w:r>
        <w:rPr>
          <w:spacing w:val="1"/>
        </w:rPr>
        <w:t xml:space="preserve"> </w:t>
      </w:r>
      <w:r>
        <w:t>y se</w:t>
      </w:r>
      <w:r>
        <w:rPr>
          <w:spacing w:val="1"/>
        </w:rPr>
        <w:t xml:space="preserve"> </w:t>
      </w:r>
      <w:r>
        <w:t>garantice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participación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estas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diferentes</w:t>
      </w:r>
      <w:r>
        <w:rPr>
          <w:spacing w:val="1"/>
        </w:rPr>
        <w:t xml:space="preserve"> </w:t>
      </w:r>
      <w:r>
        <w:t>torneos,</w:t>
      </w:r>
      <w:r>
        <w:rPr>
          <w:spacing w:val="1"/>
        </w:rPr>
        <w:t xml:space="preserve"> </w:t>
      </w:r>
      <w:r>
        <w:t>campeonatos</w:t>
      </w:r>
      <w:r>
        <w:rPr>
          <w:spacing w:val="1"/>
        </w:rPr>
        <w:t xml:space="preserve"> </w:t>
      </w:r>
      <w:r>
        <w:t>y/o</w:t>
      </w:r>
      <w:r>
        <w:rPr>
          <w:spacing w:val="1"/>
        </w:rPr>
        <w:t xml:space="preserve"> </w:t>
      </w:r>
      <w:r>
        <w:t>actividades</w:t>
      </w:r>
      <w:r>
        <w:rPr>
          <w:spacing w:val="-1"/>
        </w:rPr>
        <w:t xml:space="preserve"> </w:t>
      </w:r>
      <w:r>
        <w:t>deportivas.</w:t>
      </w:r>
    </w:p>
    <w:p w14:paraId="0DB56E52" w14:textId="77777777" w:rsidR="00E32739" w:rsidRDefault="00E32739">
      <w:pPr>
        <w:pStyle w:val="Textoindependiente"/>
        <w:spacing w:before="1"/>
      </w:pPr>
    </w:p>
    <w:p w14:paraId="045608D9" w14:textId="5A9D9CD9" w:rsidR="00E32739" w:rsidRDefault="00000000">
      <w:pPr>
        <w:pStyle w:val="Textoindependiente"/>
        <w:ind w:left="600" w:right="823"/>
        <w:jc w:val="both"/>
        <w:rPr>
          <w:rFonts w:ascii="Arial" w:hAnsi="Arial"/>
          <w:b/>
          <w:i/>
        </w:rPr>
      </w:pPr>
      <w:r>
        <w:t>Teniendo en cuenta lo anterior, se hace necesario y conveniente este proceso competitivo, con una</w:t>
      </w:r>
      <w:r>
        <w:rPr>
          <w:spacing w:val="1"/>
        </w:rPr>
        <w:t xml:space="preserve"> </w:t>
      </w:r>
      <w:r>
        <w:t>organización sin ánimo de lucro de reconocida idoneidad e impulsadora del deporte y específicamente</w:t>
      </w:r>
      <w:r>
        <w:rPr>
          <w:spacing w:val="1"/>
        </w:rPr>
        <w:t xml:space="preserve"> </w:t>
      </w:r>
      <w:r>
        <w:t xml:space="preserve">especializada en la disciplina deportiva de </w:t>
      </w:r>
      <w:r w:rsidR="00884097">
        <w:t>Motociclismo</w:t>
      </w:r>
      <w:r>
        <w:t xml:space="preserve"> en todo el territorio nacional, a través de la</w:t>
      </w:r>
      <w:r>
        <w:rPr>
          <w:spacing w:val="1"/>
        </w:rPr>
        <w:t xml:space="preserve"> </w:t>
      </w:r>
      <w:r>
        <w:t>celebración</w:t>
      </w:r>
      <w:r>
        <w:rPr>
          <w:spacing w:val="1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ejecución de</w:t>
      </w:r>
      <w:r>
        <w:rPr>
          <w:spacing w:val="-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rPr>
          <w:rFonts w:ascii="Arial" w:hAnsi="Arial"/>
          <w:b/>
          <w:i/>
          <w:u w:val="thick"/>
        </w:rPr>
        <w:t>CONVENIO</w:t>
      </w:r>
      <w:r>
        <w:rPr>
          <w:rFonts w:ascii="Arial" w:hAnsi="Arial"/>
          <w:b/>
          <w:i/>
          <w:spacing w:val="-1"/>
          <w:u w:val="thick"/>
        </w:rPr>
        <w:t xml:space="preserve"> </w:t>
      </w:r>
      <w:r>
        <w:rPr>
          <w:rFonts w:ascii="Arial" w:hAnsi="Arial"/>
          <w:b/>
          <w:i/>
          <w:u w:val="thick"/>
        </w:rPr>
        <w:t>DE ASOCIACION-,</w:t>
      </w:r>
      <w:r>
        <w:rPr>
          <w:rFonts w:ascii="Arial" w:hAnsi="Arial"/>
          <w:b/>
          <w:i/>
          <w:spacing w:val="-1"/>
          <w:u w:val="thick"/>
        </w:rPr>
        <w:t xml:space="preserve"> </w:t>
      </w:r>
      <w:r>
        <w:rPr>
          <w:rFonts w:ascii="Arial" w:hAnsi="Arial"/>
          <w:b/>
          <w:i/>
          <w:u w:val="thick"/>
        </w:rPr>
        <w:t>MEDIANTE</w:t>
      </w:r>
      <w:r>
        <w:rPr>
          <w:rFonts w:ascii="Arial" w:hAnsi="Arial"/>
          <w:b/>
          <w:i/>
          <w:spacing w:val="-2"/>
          <w:u w:val="thick"/>
        </w:rPr>
        <w:t xml:space="preserve"> </w:t>
      </w:r>
      <w:r>
        <w:rPr>
          <w:rFonts w:ascii="Arial" w:hAnsi="Arial"/>
          <w:b/>
          <w:i/>
          <w:u w:val="thick"/>
        </w:rPr>
        <w:t>DECRETO</w:t>
      </w:r>
      <w:r>
        <w:rPr>
          <w:rFonts w:ascii="Arial" w:hAnsi="Arial"/>
          <w:b/>
          <w:i/>
          <w:spacing w:val="-1"/>
          <w:u w:val="thick"/>
        </w:rPr>
        <w:t xml:space="preserve"> </w:t>
      </w:r>
      <w:r>
        <w:rPr>
          <w:rFonts w:ascii="Arial" w:hAnsi="Arial"/>
          <w:b/>
          <w:i/>
          <w:u w:val="thick"/>
        </w:rPr>
        <w:t>092</w:t>
      </w:r>
      <w:r>
        <w:rPr>
          <w:rFonts w:ascii="Arial" w:hAnsi="Arial"/>
          <w:b/>
          <w:i/>
          <w:spacing w:val="-3"/>
          <w:u w:val="thick"/>
        </w:rPr>
        <w:t xml:space="preserve"> </w:t>
      </w:r>
      <w:r>
        <w:rPr>
          <w:rFonts w:ascii="Arial" w:hAnsi="Arial"/>
          <w:b/>
          <w:i/>
          <w:u w:val="thick"/>
        </w:rPr>
        <w:t>DE</w:t>
      </w:r>
      <w:r>
        <w:rPr>
          <w:rFonts w:ascii="Arial" w:hAnsi="Arial"/>
          <w:b/>
          <w:i/>
          <w:spacing w:val="-2"/>
          <w:u w:val="thick"/>
        </w:rPr>
        <w:t xml:space="preserve"> </w:t>
      </w:r>
      <w:r>
        <w:rPr>
          <w:rFonts w:ascii="Arial" w:hAnsi="Arial"/>
          <w:b/>
          <w:i/>
          <w:u w:val="thick"/>
        </w:rPr>
        <w:t>2017.</w:t>
      </w:r>
    </w:p>
    <w:p w14:paraId="739E2420" w14:textId="77777777" w:rsidR="00E32739" w:rsidRDefault="00E32739">
      <w:pPr>
        <w:pStyle w:val="Textoindependiente"/>
        <w:spacing w:before="10"/>
        <w:rPr>
          <w:rFonts w:ascii="Arial"/>
          <w:b/>
          <w:i/>
          <w:sz w:val="11"/>
        </w:rPr>
      </w:pPr>
    </w:p>
    <w:p w14:paraId="14DCE1C7" w14:textId="77777777" w:rsidR="00E32739" w:rsidRDefault="00000000">
      <w:pPr>
        <w:pStyle w:val="Textoindependiente"/>
        <w:spacing w:before="93"/>
        <w:ind w:left="600" w:right="825"/>
        <w:jc w:val="both"/>
      </w:pPr>
      <w:r>
        <w:t>Por otra parte, la Secretaría de Recreación y Deportes del Departamento del Cesar teniendo en cuenta el</w:t>
      </w:r>
      <w:r>
        <w:rPr>
          <w:spacing w:val="-53"/>
        </w:rPr>
        <w:t xml:space="preserve"> </w:t>
      </w:r>
      <w:r>
        <w:t>objetivo primordial es velar por el bienestar de los deportistas, mejorar la participación de los deportistas</w:t>
      </w:r>
      <w:r>
        <w:rPr>
          <w:spacing w:val="1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departamento</w:t>
      </w:r>
      <w:r>
        <w:rPr>
          <w:spacing w:val="-1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Cesar</w:t>
      </w:r>
      <w:r>
        <w:rPr>
          <w:spacing w:val="1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posicionamiento</w:t>
      </w:r>
      <w:r>
        <w:rPr>
          <w:spacing w:val="-1"/>
        </w:rPr>
        <w:t xml:space="preserve"> </w:t>
      </w:r>
      <w:r>
        <w:t>a nivel nacional</w:t>
      </w:r>
      <w:r>
        <w:rPr>
          <w:spacing w:val="1"/>
        </w:rPr>
        <w:t xml:space="preserve"> </w:t>
      </w:r>
      <w:r>
        <w:t>e internacional.</w:t>
      </w:r>
    </w:p>
    <w:p w14:paraId="78CE5666" w14:textId="77777777" w:rsidR="00E32739" w:rsidRDefault="00E32739">
      <w:pPr>
        <w:pStyle w:val="Textoindependiente"/>
        <w:spacing w:before="11"/>
        <w:rPr>
          <w:sz w:val="19"/>
        </w:rPr>
      </w:pPr>
    </w:p>
    <w:p w14:paraId="1ED56F5B" w14:textId="77777777" w:rsidR="00E32739" w:rsidRDefault="00000000">
      <w:pPr>
        <w:pStyle w:val="Textoindependiente"/>
        <w:ind w:left="600" w:right="816"/>
        <w:jc w:val="both"/>
      </w:pPr>
      <w:r>
        <w:t>Se ha venido analizando la baja deserción y posicionamiento competitivo de los deportistas de alto</w:t>
      </w:r>
      <w:r>
        <w:rPr>
          <w:spacing w:val="1"/>
        </w:rPr>
        <w:t xml:space="preserve"> </w:t>
      </w:r>
      <w:r>
        <w:t>rendimiento y/o selección Cesar perteneciente con 30 disciplinas deportivas debido a los bajos recursos</w:t>
      </w:r>
      <w:r>
        <w:rPr>
          <w:spacing w:val="1"/>
        </w:rPr>
        <w:t xml:space="preserve"> </w:t>
      </w:r>
      <w:r>
        <w:t>económicos</w:t>
      </w:r>
      <w:r>
        <w:rPr>
          <w:spacing w:val="-9"/>
        </w:rPr>
        <w:t xml:space="preserve"> </w:t>
      </w:r>
      <w:r>
        <w:t>propios</w:t>
      </w:r>
      <w:r>
        <w:rPr>
          <w:spacing w:val="-5"/>
        </w:rPr>
        <w:t xml:space="preserve"> </w:t>
      </w:r>
      <w:r>
        <w:t>y</w:t>
      </w:r>
      <w:r>
        <w:rPr>
          <w:spacing w:val="-14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sus</w:t>
      </w:r>
      <w:r>
        <w:rPr>
          <w:spacing w:val="-8"/>
        </w:rPr>
        <w:t xml:space="preserve"> </w:t>
      </w:r>
      <w:r>
        <w:t>familiares</w:t>
      </w:r>
      <w:r>
        <w:rPr>
          <w:spacing w:val="-9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poder</w:t>
      </w:r>
      <w:r>
        <w:rPr>
          <w:spacing w:val="-9"/>
        </w:rPr>
        <w:t xml:space="preserve"> </w:t>
      </w:r>
      <w:r>
        <w:t>trasladarse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los</w:t>
      </w:r>
      <w:r>
        <w:rPr>
          <w:spacing w:val="-9"/>
        </w:rPr>
        <w:t xml:space="preserve"> </w:t>
      </w:r>
      <w:r>
        <w:t>sitios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entrenamientos</w:t>
      </w:r>
      <w:r>
        <w:rPr>
          <w:spacing w:val="-7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actividades</w:t>
      </w:r>
      <w:r>
        <w:rPr>
          <w:spacing w:val="-53"/>
        </w:rPr>
        <w:t xml:space="preserve"> </w:t>
      </w:r>
      <w:r>
        <w:t>programadas.</w:t>
      </w:r>
    </w:p>
    <w:p w14:paraId="7D1DC9E6" w14:textId="77777777" w:rsidR="00E32739" w:rsidRDefault="00E32739">
      <w:pPr>
        <w:pStyle w:val="Textoindependiente"/>
        <w:spacing w:before="2"/>
      </w:pPr>
    </w:p>
    <w:p w14:paraId="7AD78692" w14:textId="77777777" w:rsidR="00E32739" w:rsidRDefault="00000000">
      <w:pPr>
        <w:pStyle w:val="Textoindependiente"/>
        <w:spacing w:before="1"/>
        <w:ind w:left="600" w:right="816"/>
        <w:jc w:val="both"/>
      </w:pPr>
      <w:r>
        <w:t>El Departamento del Cesar cuenta con ESAL con deporte convencional y no convencional que fomentan</w:t>
      </w:r>
      <w:r>
        <w:rPr>
          <w:spacing w:val="1"/>
        </w:rPr>
        <w:t xml:space="preserve"> </w:t>
      </w:r>
      <w:r>
        <w:t>la práctica del deporte en todo el departamento, las ESAL corresponden a las disciplinas</w:t>
      </w:r>
      <w:r>
        <w:rPr>
          <w:spacing w:val="1"/>
        </w:rPr>
        <w:t xml:space="preserve"> </w:t>
      </w:r>
      <w:r>
        <w:t>deportivas de</w:t>
      </w:r>
      <w:r>
        <w:rPr>
          <w:spacing w:val="1"/>
        </w:rPr>
        <w:t xml:space="preserve"> </w:t>
      </w:r>
      <w:r>
        <w:t>ajedrez,</w:t>
      </w:r>
      <w:r>
        <w:rPr>
          <w:spacing w:val="1"/>
        </w:rPr>
        <w:t xml:space="preserve"> </w:t>
      </w:r>
      <w:r>
        <w:t>atletismo,</w:t>
      </w:r>
      <w:r>
        <w:rPr>
          <w:spacing w:val="1"/>
        </w:rPr>
        <w:t xml:space="preserve"> </w:t>
      </w:r>
      <w:r>
        <w:t>baloncesto,</w:t>
      </w:r>
      <w:r>
        <w:rPr>
          <w:spacing w:val="1"/>
        </w:rPr>
        <w:t xml:space="preserve"> </w:t>
      </w:r>
      <w:r>
        <w:t>balonmano,</w:t>
      </w:r>
      <w:r>
        <w:rPr>
          <w:spacing w:val="1"/>
        </w:rPr>
        <w:t xml:space="preserve"> </w:t>
      </w:r>
      <w:r>
        <w:t>béisbol,</w:t>
      </w:r>
      <w:r>
        <w:rPr>
          <w:spacing w:val="1"/>
        </w:rPr>
        <w:t xml:space="preserve"> </w:t>
      </w:r>
      <w:r>
        <w:t>billar,</w:t>
      </w:r>
      <w:r>
        <w:rPr>
          <w:spacing w:val="1"/>
        </w:rPr>
        <w:t xml:space="preserve"> </w:t>
      </w:r>
      <w:r>
        <w:t>bowlíng,</w:t>
      </w:r>
      <w:r>
        <w:rPr>
          <w:spacing w:val="1"/>
        </w:rPr>
        <w:t xml:space="preserve"> </w:t>
      </w:r>
      <w:r>
        <w:t>boxeo,</w:t>
      </w:r>
      <w:r>
        <w:rPr>
          <w:spacing w:val="1"/>
        </w:rPr>
        <w:t xml:space="preserve"> </w:t>
      </w:r>
      <w:r>
        <w:t>canotaje,</w:t>
      </w:r>
      <w:r>
        <w:rPr>
          <w:spacing w:val="1"/>
        </w:rPr>
        <w:t xml:space="preserve"> </w:t>
      </w:r>
      <w:r>
        <w:t>ciclismo,</w:t>
      </w:r>
      <w:r>
        <w:rPr>
          <w:spacing w:val="1"/>
        </w:rPr>
        <w:t xml:space="preserve"> </w:t>
      </w:r>
      <w:r>
        <w:t>fisicoculturismo,</w:t>
      </w:r>
      <w:r>
        <w:rPr>
          <w:spacing w:val="-8"/>
        </w:rPr>
        <w:t xml:space="preserve"> </w:t>
      </w:r>
      <w:r>
        <w:t>futbol,</w:t>
      </w:r>
      <w:r>
        <w:rPr>
          <w:spacing w:val="-7"/>
        </w:rPr>
        <w:t xml:space="preserve"> </w:t>
      </w:r>
      <w:r>
        <w:t>futbol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salón,</w:t>
      </w:r>
      <w:r>
        <w:rPr>
          <w:spacing w:val="-4"/>
        </w:rPr>
        <w:t xml:space="preserve"> </w:t>
      </w:r>
      <w:r>
        <w:t>gimnasia,</w:t>
      </w:r>
      <w:r>
        <w:rPr>
          <w:spacing w:val="-7"/>
        </w:rPr>
        <w:t xml:space="preserve"> </w:t>
      </w:r>
      <w:r>
        <w:t>potencia,</w:t>
      </w:r>
      <w:r>
        <w:rPr>
          <w:spacing w:val="-8"/>
        </w:rPr>
        <w:t xml:space="preserve"> </w:t>
      </w:r>
      <w:r>
        <w:t>pesas,</w:t>
      </w:r>
      <w:r>
        <w:rPr>
          <w:spacing w:val="-7"/>
        </w:rPr>
        <w:t xml:space="preserve"> </w:t>
      </w:r>
      <w:r>
        <w:t>natación,</w:t>
      </w:r>
      <w:r>
        <w:rPr>
          <w:spacing w:val="-7"/>
        </w:rPr>
        <w:t xml:space="preserve"> </w:t>
      </w:r>
      <w:r>
        <w:t>motociclismo,</w:t>
      </w:r>
      <w:r>
        <w:rPr>
          <w:spacing w:val="-8"/>
        </w:rPr>
        <w:t xml:space="preserve"> </w:t>
      </w:r>
      <w:r>
        <w:t>patinaje,</w:t>
      </w:r>
      <w:r>
        <w:rPr>
          <w:spacing w:val="-7"/>
        </w:rPr>
        <w:t xml:space="preserve"> </w:t>
      </w:r>
      <w:r>
        <w:t>rugby,</w:t>
      </w:r>
      <w:r>
        <w:rPr>
          <w:spacing w:val="-53"/>
        </w:rPr>
        <w:t xml:space="preserve"> </w:t>
      </w:r>
      <w:r>
        <w:t>softbol, taekwondo, tejo, tenis de campo, tenis de mesa, tiro con arco, voleibol, entre otras.</w:t>
      </w:r>
      <w:r>
        <w:rPr>
          <w:spacing w:val="1"/>
        </w:rPr>
        <w:t xml:space="preserve"> </w:t>
      </w:r>
      <w:r>
        <w:t>Cada una de</w:t>
      </w:r>
      <w:r>
        <w:rPr>
          <w:spacing w:val="1"/>
        </w:rPr>
        <w:t xml:space="preserve"> </w:t>
      </w:r>
      <w:r>
        <w:t>estas ESAL será apoyada con recursos financieros por el departamento del Cesar</w:t>
      </w:r>
      <w:r>
        <w:rPr>
          <w:spacing w:val="1"/>
        </w:rPr>
        <w:t xml:space="preserve"> </w:t>
      </w:r>
      <w:r>
        <w:t>- Secretaría de</w:t>
      </w:r>
      <w:r>
        <w:rPr>
          <w:spacing w:val="1"/>
        </w:rPr>
        <w:t xml:space="preserve"> </w:t>
      </w:r>
      <w:r>
        <w:t>Recreación y</w:t>
      </w:r>
      <w:r>
        <w:rPr>
          <w:spacing w:val="-2"/>
        </w:rPr>
        <w:t xml:space="preserve"> </w:t>
      </w:r>
      <w:r>
        <w:t>Deportes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fomento</w:t>
      </w:r>
      <w:r>
        <w:rPr>
          <w:spacing w:val="1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práctica de</w:t>
      </w:r>
      <w:r>
        <w:rPr>
          <w:spacing w:val="-1"/>
        </w:rPr>
        <w:t xml:space="preserve"> </w:t>
      </w:r>
      <w:r>
        <w:t>cada disciplina</w:t>
      </w:r>
      <w:r>
        <w:rPr>
          <w:spacing w:val="1"/>
        </w:rPr>
        <w:t xml:space="preserve"> </w:t>
      </w:r>
      <w:r>
        <w:t>deportiva.</w:t>
      </w:r>
    </w:p>
    <w:p w14:paraId="39527F5B" w14:textId="77777777" w:rsidR="00E32739" w:rsidRDefault="00E32739">
      <w:pPr>
        <w:pStyle w:val="Textoindependiente"/>
        <w:spacing w:before="9"/>
        <w:rPr>
          <w:sz w:val="19"/>
        </w:rPr>
      </w:pPr>
    </w:p>
    <w:p w14:paraId="2CED3A3D" w14:textId="6787EDCB" w:rsidR="000F4365" w:rsidRPr="00951E26" w:rsidRDefault="000F4365" w:rsidP="000F4365">
      <w:pPr>
        <w:adjustRightInd w:val="0"/>
        <w:ind w:left="567" w:right="867"/>
        <w:jc w:val="both"/>
        <w:rPr>
          <w:rFonts w:ascii="Arial" w:eastAsia="Times New Roman" w:hAnsi="Arial" w:cs="Arial"/>
          <w:b/>
          <w:sz w:val="20"/>
          <w:szCs w:val="20"/>
          <w:lang w:val="es-ES_tradnl" w:eastAsia="es-ES_tradnl"/>
        </w:rPr>
      </w:pPr>
      <w:r w:rsidRPr="00976B69">
        <w:rPr>
          <w:rFonts w:ascii="Arial" w:hAnsi="Arial" w:cs="Arial"/>
          <w:sz w:val="20"/>
          <w:szCs w:val="20"/>
        </w:rPr>
        <w:t xml:space="preserve">En el caso que nos ocupa, el departamento del Cesar dispone en dinero el valor de </w:t>
      </w:r>
      <w:r w:rsidR="00884097">
        <w:rPr>
          <w:rFonts w:ascii="Arial" w:eastAsia="Times New Roman" w:hAnsi="Arial" w:cs="Arial"/>
          <w:b/>
          <w:bCs/>
          <w:sz w:val="20"/>
          <w:szCs w:val="20"/>
          <w:lang w:eastAsia="es-ES"/>
        </w:rPr>
        <w:t>CUARENTA</w:t>
      </w:r>
      <w:r w:rsidRPr="00976B69">
        <w:rPr>
          <w:rFonts w:ascii="Arial" w:eastAsia="Times New Roman" w:hAnsi="Arial" w:cs="Arial"/>
          <w:b/>
          <w:bCs/>
          <w:sz w:val="20"/>
          <w:szCs w:val="20"/>
          <w:lang w:eastAsia="es-ES"/>
        </w:rPr>
        <w:t xml:space="preserve"> MILLONES DE PESOS</w:t>
      </w:r>
      <w:r w:rsidRPr="00976B69">
        <w:rPr>
          <w:rFonts w:ascii="Arial" w:eastAsia="Times New Roman" w:hAnsi="Arial" w:cs="Arial"/>
          <w:b/>
          <w:sz w:val="20"/>
          <w:szCs w:val="20"/>
          <w:lang w:val="es-ES_tradnl" w:eastAsia="es-ES_tradnl"/>
        </w:rPr>
        <w:t xml:space="preserve"> ($</w:t>
      </w:r>
      <w:r w:rsidR="00884097">
        <w:rPr>
          <w:rFonts w:ascii="Arial" w:eastAsia="Times New Roman" w:hAnsi="Arial" w:cs="Arial"/>
          <w:b/>
          <w:sz w:val="20"/>
          <w:szCs w:val="20"/>
          <w:lang w:val="es-ES_tradnl" w:eastAsia="es-ES_tradnl"/>
        </w:rPr>
        <w:t>4</w:t>
      </w:r>
      <w:r w:rsidRPr="00976B69">
        <w:rPr>
          <w:rFonts w:ascii="Arial" w:eastAsia="Times New Roman" w:hAnsi="Arial" w:cs="Arial"/>
          <w:b/>
          <w:sz w:val="20"/>
          <w:szCs w:val="20"/>
          <w:lang w:val="es-ES_tradnl" w:eastAsia="es-ES_tradnl"/>
        </w:rPr>
        <w:t>0.000.000) MCTE.</w:t>
      </w:r>
    </w:p>
    <w:p w14:paraId="1FE076B8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0137284B" w14:textId="77777777" w:rsidR="00E32739" w:rsidRDefault="00E32739">
      <w:pPr>
        <w:pStyle w:val="Textoindependiente"/>
        <w:spacing w:before="10"/>
        <w:rPr>
          <w:rFonts w:ascii="Arial"/>
          <w:b/>
          <w:sz w:val="23"/>
        </w:rPr>
      </w:pPr>
    </w:p>
    <w:p w14:paraId="3C11889B" w14:textId="77777777" w:rsidR="00E32739" w:rsidRDefault="00000000">
      <w:pPr>
        <w:pStyle w:val="Prrafodelista"/>
        <w:numPr>
          <w:ilvl w:val="1"/>
          <w:numId w:val="6"/>
        </w:numPr>
        <w:tabs>
          <w:tab w:val="left" w:pos="1100"/>
        </w:tabs>
        <w:spacing w:before="1"/>
        <w:ind w:left="1099" w:hanging="500"/>
        <w:jc w:val="left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CLASIFICACIÓN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BIENES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Y SERVICIOS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LAS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NACIONES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UNIDAS (UNSPSC).</w:t>
      </w:r>
    </w:p>
    <w:p w14:paraId="07B28777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6703A769" w14:textId="77777777" w:rsidR="00E32739" w:rsidRDefault="00000000">
      <w:pPr>
        <w:pStyle w:val="Textoindependiente"/>
        <w:spacing w:before="156"/>
        <w:ind w:left="600" w:right="818"/>
        <w:jc w:val="both"/>
      </w:pPr>
      <w:r>
        <w:t>De acuerdo con el clasificador de bienes y servicios de la Agencia Nacional de Contratación Pública –</w:t>
      </w:r>
      <w:r>
        <w:rPr>
          <w:spacing w:val="1"/>
        </w:rPr>
        <w:t xml:space="preserve"> </w:t>
      </w:r>
      <w:r>
        <w:t>Colombia Compra Eficiente, el servicio a contratar se puede encontrar codificado en alguna de las</w:t>
      </w:r>
      <w:r>
        <w:rPr>
          <w:spacing w:val="1"/>
        </w:rPr>
        <w:t xml:space="preserve"> </w:t>
      </w:r>
      <w:r>
        <w:t>siguientes</w:t>
      </w:r>
      <w:r>
        <w:rPr>
          <w:spacing w:val="-5"/>
        </w:rPr>
        <w:t xml:space="preserve"> </w:t>
      </w:r>
      <w:r>
        <w:t>opciones,</w:t>
      </w:r>
      <w:r>
        <w:rPr>
          <w:spacing w:val="-4"/>
        </w:rPr>
        <w:t xml:space="preserve"> </w:t>
      </w:r>
      <w:r>
        <w:t>codificación</w:t>
      </w:r>
      <w:r>
        <w:rPr>
          <w:spacing w:val="-3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puede</w:t>
      </w:r>
      <w:r>
        <w:rPr>
          <w:spacing w:val="-2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ajustada</w:t>
      </w:r>
      <w:r>
        <w:rPr>
          <w:spacing w:val="-5"/>
        </w:rPr>
        <w:t xml:space="preserve"> </w:t>
      </w:r>
      <w:r>
        <w:t>al</w:t>
      </w:r>
      <w:r>
        <w:rPr>
          <w:spacing w:val="-6"/>
        </w:rPr>
        <w:t xml:space="preserve"> </w:t>
      </w:r>
      <w:r>
        <w:t>momento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publicar</w:t>
      </w:r>
      <w:r>
        <w:rPr>
          <w:spacing w:val="-2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proceso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selección:</w:t>
      </w:r>
    </w:p>
    <w:p w14:paraId="123A566B" w14:textId="77777777" w:rsidR="00E32739" w:rsidRDefault="00E32739">
      <w:pPr>
        <w:pStyle w:val="Textoindependiente"/>
        <w:spacing w:before="2"/>
      </w:pPr>
    </w:p>
    <w:tbl>
      <w:tblPr>
        <w:tblStyle w:val="TableNormal"/>
        <w:tblW w:w="0" w:type="auto"/>
        <w:tblInd w:w="1066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Look w:val="01E0" w:firstRow="1" w:lastRow="1" w:firstColumn="1" w:lastColumn="1" w:noHBand="0" w:noVBand="0"/>
      </w:tblPr>
      <w:tblGrid>
        <w:gridCol w:w="1574"/>
        <w:gridCol w:w="1416"/>
        <w:gridCol w:w="1276"/>
        <w:gridCol w:w="1413"/>
        <w:gridCol w:w="2760"/>
      </w:tblGrid>
      <w:tr w:rsidR="00E32739" w14:paraId="08487617" w14:textId="77777777">
        <w:trPr>
          <w:trHeight w:val="459"/>
        </w:trPr>
        <w:tc>
          <w:tcPr>
            <w:tcW w:w="1574" w:type="dxa"/>
            <w:tcBorders>
              <w:bottom w:val="double" w:sz="1" w:space="0" w:color="BEBEBE"/>
            </w:tcBorders>
          </w:tcPr>
          <w:p w14:paraId="6311F03B" w14:textId="77777777" w:rsidR="00E32739" w:rsidRDefault="00000000">
            <w:pPr>
              <w:pStyle w:val="TableParagraph"/>
              <w:spacing w:line="225" w:lineRule="exact"/>
              <w:ind w:left="147" w:right="14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Clasificación</w:t>
            </w:r>
          </w:p>
          <w:p w14:paraId="4239EB77" w14:textId="77777777" w:rsidR="00E32739" w:rsidRDefault="00000000">
            <w:pPr>
              <w:pStyle w:val="TableParagraph"/>
              <w:spacing w:line="215" w:lineRule="exact"/>
              <w:ind w:left="146" w:right="14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UNSPSC</w:t>
            </w:r>
          </w:p>
        </w:tc>
        <w:tc>
          <w:tcPr>
            <w:tcW w:w="1416" w:type="dxa"/>
            <w:tcBorders>
              <w:bottom w:val="double" w:sz="1" w:space="0" w:color="BEBEBE"/>
            </w:tcBorders>
            <w:shd w:val="clear" w:color="auto" w:fill="F1F1F1"/>
          </w:tcPr>
          <w:p w14:paraId="430AFA83" w14:textId="77777777" w:rsidR="00E32739" w:rsidRDefault="00000000">
            <w:pPr>
              <w:pStyle w:val="TableParagraph"/>
              <w:spacing w:line="225" w:lineRule="exact"/>
              <w:ind w:left="201" w:right="19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Segmento</w:t>
            </w:r>
          </w:p>
        </w:tc>
        <w:tc>
          <w:tcPr>
            <w:tcW w:w="1276" w:type="dxa"/>
            <w:tcBorders>
              <w:bottom w:val="double" w:sz="1" w:space="0" w:color="BEBEBE"/>
            </w:tcBorders>
          </w:tcPr>
          <w:p w14:paraId="17395BF8" w14:textId="77777777" w:rsidR="00E32739" w:rsidRDefault="00000000">
            <w:pPr>
              <w:pStyle w:val="TableParagraph"/>
              <w:spacing w:line="225" w:lineRule="exact"/>
              <w:ind w:left="271" w:right="26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Familia</w:t>
            </w:r>
          </w:p>
        </w:tc>
        <w:tc>
          <w:tcPr>
            <w:tcW w:w="1413" w:type="dxa"/>
            <w:tcBorders>
              <w:bottom w:val="double" w:sz="1" w:space="0" w:color="BEBEBE"/>
            </w:tcBorders>
            <w:shd w:val="clear" w:color="auto" w:fill="F1F1F1"/>
          </w:tcPr>
          <w:p w14:paraId="0E89ED8C" w14:textId="77777777" w:rsidR="00E32739" w:rsidRDefault="00000000">
            <w:pPr>
              <w:pStyle w:val="TableParagraph"/>
              <w:spacing w:line="225" w:lineRule="exact"/>
              <w:ind w:left="419" w:right="4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Clase</w:t>
            </w:r>
          </w:p>
        </w:tc>
        <w:tc>
          <w:tcPr>
            <w:tcW w:w="2760" w:type="dxa"/>
            <w:tcBorders>
              <w:bottom w:val="double" w:sz="1" w:space="0" w:color="BEBEBE"/>
            </w:tcBorders>
          </w:tcPr>
          <w:p w14:paraId="5C6ACD07" w14:textId="77777777" w:rsidR="00E32739" w:rsidRDefault="00000000">
            <w:pPr>
              <w:pStyle w:val="TableParagraph"/>
              <w:spacing w:line="225" w:lineRule="exact"/>
              <w:ind w:left="921"/>
              <w:rPr>
                <w:b/>
                <w:sz w:val="20"/>
              </w:rPr>
            </w:pPr>
            <w:r>
              <w:rPr>
                <w:b/>
                <w:sz w:val="20"/>
              </w:rPr>
              <w:t>Concepto</w:t>
            </w:r>
          </w:p>
        </w:tc>
      </w:tr>
      <w:tr w:rsidR="00E32739" w14:paraId="5371C1A5" w14:textId="77777777" w:rsidTr="00884097">
        <w:trPr>
          <w:trHeight w:val="690"/>
        </w:trPr>
        <w:tc>
          <w:tcPr>
            <w:tcW w:w="1574" w:type="dxa"/>
            <w:tcBorders>
              <w:top w:val="double" w:sz="1" w:space="0" w:color="BEBEBE"/>
              <w:bottom w:val="double" w:sz="1" w:space="0" w:color="BEBEBE"/>
            </w:tcBorders>
          </w:tcPr>
          <w:p w14:paraId="5EE6FD16" w14:textId="77777777" w:rsidR="00E32739" w:rsidRDefault="00E32739">
            <w:pPr>
              <w:pStyle w:val="TableParagraph"/>
              <w:spacing w:before="8"/>
              <w:rPr>
                <w:rFonts w:ascii="Arial MT"/>
                <w:sz w:val="19"/>
              </w:rPr>
            </w:pPr>
          </w:p>
          <w:p w14:paraId="5E881FB0" w14:textId="77777777" w:rsidR="00E32739" w:rsidRDefault="00000000">
            <w:pPr>
              <w:pStyle w:val="TableParagraph"/>
              <w:ind w:left="340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90141600</w:t>
            </w:r>
          </w:p>
        </w:tc>
        <w:tc>
          <w:tcPr>
            <w:tcW w:w="1416" w:type="dxa"/>
            <w:tcBorders>
              <w:top w:val="double" w:sz="1" w:space="0" w:color="BEBEBE"/>
              <w:bottom w:val="double" w:sz="1" w:space="0" w:color="BEBEBE"/>
            </w:tcBorders>
            <w:shd w:val="clear" w:color="auto" w:fill="F1F1F1"/>
          </w:tcPr>
          <w:p w14:paraId="273495F4" w14:textId="77777777" w:rsidR="00E32739" w:rsidRDefault="00E32739">
            <w:pPr>
              <w:pStyle w:val="TableParagraph"/>
              <w:spacing w:before="8"/>
              <w:rPr>
                <w:rFonts w:ascii="Arial MT"/>
                <w:sz w:val="19"/>
              </w:rPr>
            </w:pPr>
          </w:p>
          <w:p w14:paraId="27698483" w14:textId="77777777" w:rsidR="00E32739" w:rsidRDefault="00000000">
            <w:pPr>
              <w:pStyle w:val="TableParagraph"/>
              <w:ind w:left="201" w:right="195"/>
              <w:jc w:val="center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90</w:t>
            </w:r>
          </w:p>
        </w:tc>
        <w:tc>
          <w:tcPr>
            <w:tcW w:w="1276" w:type="dxa"/>
            <w:tcBorders>
              <w:top w:val="double" w:sz="1" w:space="0" w:color="BEBEBE"/>
              <w:bottom w:val="double" w:sz="1" w:space="0" w:color="BEBEBE"/>
            </w:tcBorders>
          </w:tcPr>
          <w:p w14:paraId="160D6B63" w14:textId="77777777" w:rsidR="00E32739" w:rsidRDefault="00E32739">
            <w:pPr>
              <w:pStyle w:val="TableParagraph"/>
              <w:spacing w:before="8"/>
              <w:rPr>
                <w:rFonts w:ascii="Arial MT"/>
                <w:sz w:val="19"/>
              </w:rPr>
            </w:pPr>
          </w:p>
          <w:p w14:paraId="1BDD679E" w14:textId="77777777" w:rsidR="00E32739" w:rsidRDefault="00000000">
            <w:pPr>
              <w:pStyle w:val="TableParagraph"/>
              <w:ind w:left="271" w:right="264"/>
              <w:jc w:val="center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14</w:t>
            </w:r>
          </w:p>
        </w:tc>
        <w:tc>
          <w:tcPr>
            <w:tcW w:w="1413" w:type="dxa"/>
            <w:tcBorders>
              <w:top w:val="double" w:sz="1" w:space="0" w:color="BEBEBE"/>
              <w:bottom w:val="double" w:sz="1" w:space="0" w:color="BEBEBE"/>
            </w:tcBorders>
            <w:shd w:val="clear" w:color="auto" w:fill="F1F1F1"/>
          </w:tcPr>
          <w:p w14:paraId="17DCEA26" w14:textId="77777777" w:rsidR="00E32739" w:rsidRDefault="00E32739">
            <w:pPr>
              <w:pStyle w:val="TableParagraph"/>
              <w:spacing w:before="8"/>
              <w:rPr>
                <w:rFonts w:ascii="Arial MT"/>
                <w:sz w:val="19"/>
              </w:rPr>
            </w:pPr>
          </w:p>
          <w:p w14:paraId="110F6DCD" w14:textId="77777777" w:rsidR="00E32739" w:rsidRDefault="00000000">
            <w:pPr>
              <w:pStyle w:val="TableParagraph"/>
              <w:ind w:left="417" w:right="410"/>
              <w:jc w:val="center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16</w:t>
            </w:r>
          </w:p>
        </w:tc>
        <w:tc>
          <w:tcPr>
            <w:tcW w:w="2760" w:type="dxa"/>
            <w:tcBorders>
              <w:top w:val="double" w:sz="1" w:space="0" w:color="BEBEBE"/>
              <w:bottom w:val="double" w:sz="1" w:space="0" w:color="BEBEBE"/>
            </w:tcBorders>
          </w:tcPr>
          <w:p w14:paraId="17F41B94" w14:textId="77777777" w:rsidR="00E32739" w:rsidRDefault="00E32739">
            <w:pPr>
              <w:pStyle w:val="TableParagraph"/>
              <w:spacing w:before="3"/>
              <w:rPr>
                <w:rFonts w:ascii="Arial MT"/>
                <w:sz w:val="18"/>
              </w:rPr>
            </w:pPr>
          </w:p>
          <w:p w14:paraId="0AD2C8E5" w14:textId="77777777" w:rsidR="00E32739" w:rsidRDefault="00000000">
            <w:pPr>
              <w:pStyle w:val="TableParagraph"/>
              <w:spacing w:line="230" w:lineRule="atLeast"/>
              <w:ind w:left="374" w:right="174" w:hanging="176"/>
              <w:rPr>
                <w:rFonts w:ascii="Arial MT" w:hAnsi="Arial MT"/>
                <w:sz w:val="20"/>
              </w:rPr>
            </w:pPr>
            <w:r>
              <w:rPr>
                <w:rFonts w:ascii="Arial MT" w:hAnsi="Arial MT"/>
                <w:sz w:val="20"/>
              </w:rPr>
              <w:t>00:</w:t>
            </w:r>
            <w:r>
              <w:rPr>
                <w:rFonts w:ascii="Arial MT" w:hAnsi="Arial MT"/>
                <w:spacing w:val="-3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Promoción</w:t>
            </w:r>
            <w:r>
              <w:rPr>
                <w:rFonts w:ascii="Arial MT" w:hAnsi="Arial MT"/>
                <w:spacing w:val="-2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y</w:t>
            </w:r>
            <w:r>
              <w:rPr>
                <w:rFonts w:ascii="Arial MT" w:hAnsi="Arial MT"/>
                <w:spacing w:val="-5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patrocinio</w:t>
            </w:r>
            <w:r>
              <w:rPr>
                <w:rFonts w:ascii="Arial MT" w:hAnsi="Arial MT"/>
                <w:spacing w:val="-53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de</w:t>
            </w:r>
            <w:r>
              <w:rPr>
                <w:rFonts w:ascii="Arial MT" w:hAnsi="Arial MT"/>
                <w:spacing w:val="-3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eventos</w:t>
            </w:r>
            <w:r>
              <w:rPr>
                <w:rFonts w:ascii="Arial MT" w:hAnsi="Arial MT"/>
                <w:spacing w:val="-1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deportivos.</w:t>
            </w:r>
          </w:p>
        </w:tc>
      </w:tr>
    </w:tbl>
    <w:p w14:paraId="5FA151E7" w14:textId="1E98DB8E" w:rsidR="00E32739" w:rsidRDefault="00000000" w:rsidP="00884097">
      <w:pPr>
        <w:pStyle w:val="Ttulo1"/>
        <w:numPr>
          <w:ilvl w:val="1"/>
          <w:numId w:val="6"/>
        </w:numPr>
        <w:tabs>
          <w:tab w:val="left" w:pos="1321"/>
        </w:tabs>
        <w:spacing w:before="93"/>
        <w:ind w:left="1320" w:hanging="361"/>
        <w:jc w:val="left"/>
      </w:pPr>
      <w:r>
        <w:t>ASPECTOS</w:t>
      </w:r>
      <w:r w:rsidRPr="00884097">
        <w:rPr>
          <w:spacing w:val="-6"/>
        </w:rPr>
        <w:t xml:space="preserve"> </w:t>
      </w:r>
      <w:r>
        <w:t>ECONÓMICOS</w:t>
      </w:r>
    </w:p>
    <w:p w14:paraId="4ACFEB93" w14:textId="77777777" w:rsidR="00E32739" w:rsidRDefault="00E32739">
      <w:pPr>
        <w:pStyle w:val="Textoindependiente"/>
        <w:rPr>
          <w:rFonts w:ascii="Arial"/>
          <w:b/>
        </w:rPr>
      </w:pPr>
    </w:p>
    <w:p w14:paraId="258D4C62" w14:textId="77777777" w:rsidR="00E32739" w:rsidRDefault="00000000">
      <w:pPr>
        <w:pStyle w:val="Prrafodelista"/>
        <w:numPr>
          <w:ilvl w:val="2"/>
          <w:numId w:val="6"/>
        </w:numPr>
        <w:tabs>
          <w:tab w:val="left" w:pos="3296"/>
          <w:tab w:val="left" w:pos="3297"/>
        </w:tabs>
        <w:jc w:val="left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ENCUESTA</w:t>
      </w:r>
      <w:r>
        <w:rPr>
          <w:rFonts w:ascii="Arial" w:hAnsi="Arial"/>
          <w:b/>
          <w:spacing w:val="-6"/>
          <w:sz w:val="20"/>
        </w:rPr>
        <w:t xml:space="preserve"> </w:t>
      </w:r>
      <w:r>
        <w:rPr>
          <w:rFonts w:ascii="Arial" w:hAnsi="Arial"/>
          <w:b/>
          <w:sz w:val="20"/>
        </w:rPr>
        <w:t>MENSUAL DE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SERVICIOS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(EMS)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–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FEBRERO 2023</w:t>
      </w:r>
    </w:p>
    <w:p w14:paraId="38B8073F" w14:textId="77777777" w:rsidR="00E32739" w:rsidRDefault="00000000">
      <w:pPr>
        <w:pStyle w:val="Textoindependiente"/>
        <w:spacing w:before="5"/>
        <w:rPr>
          <w:rFonts w:ascii="Arial"/>
          <w:b/>
        </w:rPr>
      </w:pPr>
      <w:r>
        <w:rPr>
          <w:noProof/>
        </w:rPr>
        <w:drawing>
          <wp:anchor distT="0" distB="0" distL="0" distR="0" simplePos="0" relativeHeight="6" behindDoc="0" locked="0" layoutInCell="1" allowOverlap="1" wp14:anchorId="6C3E7ECD" wp14:editId="34935D7C">
            <wp:simplePos x="0" y="0"/>
            <wp:positionH relativeFrom="page">
              <wp:posOffset>1200785</wp:posOffset>
            </wp:positionH>
            <wp:positionV relativeFrom="paragraph">
              <wp:posOffset>174498</wp:posOffset>
            </wp:positionV>
            <wp:extent cx="5394646" cy="3797141"/>
            <wp:effectExtent l="0" t="0" r="0" b="0"/>
            <wp:wrapTopAndBottom/>
            <wp:docPr id="4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646" cy="3797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FAC5D8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5D84ADA8" w14:textId="77777777" w:rsidR="00E32739" w:rsidRDefault="00E32739">
      <w:pPr>
        <w:pStyle w:val="Textoindependiente"/>
        <w:rPr>
          <w:rFonts w:ascii="Arial"/>
          <w:b/>
          <w:sz w:val="32"/>
        </w:rPr>
      </w:pPr>
    </w:p>
    <w:p w14:paraId="4606FD18" w14:textId="77777777" w:rsidR="00E32739" w:rsidRDefault="00000000">
      <w:pPr>
        <w:pStyle w:val="Ttulo1"/>
        <w:ind w:left="960"/>
      </w:pPr>
      <w:r>
        <w:t>1.4.1.1.</w:t>
      </w:r>
      <w:r>
        <w:rPr>
          <w:spacing w:val="-4"/>
        </w:rPr>
        <w:t xml:space="preserve"> </w:t>
      </w:r>
      <w:r>
        <w:t>EVOLUCIÓN GENERAL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SUBSECTORES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SERVICIOS</w:t>
      </w:r>
    </w:p>
    <w:p w14:paraId="15284D40" w14:textId="77777777" w:rsidR="00E32739" w:rsidRDefault="00E32739">
      <w:pPr>
        <w:pStyle w:val="Textoindependiente"/>
        <w:spacing w:before="1"/>
        <w:rPr>
          <w:rFonts w:ascii="Arial"/>
          <w:b/>
        </w:rPr>
      </w:pPr>
    </w:p>
    <w:p w14:paraId="46284752" w14:textId="77777777" w:rsidR="00E32739" w:rsidRDefault="00000000">
      <w:pPr>
        <w:ind w:left="600" w:right="815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Variación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anual</w:t>
      </w:r>
      <w:r>
        <w:rPr>
          <w:rFonts w:ascii="Arial" w:hAnsi="Arial"/>
          <w:b/>
          <w:spacing w:val="-11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los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ingresos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nominales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y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contribución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por</w:t>
      </w:r>
      <w:r>
        <w:rPr>
          <w:rFonts w:ascii="Arial" w:hAnsi="Arial"/>
          <w:b/>
          <w:spacing w:val="-11"/>
          <w:sz w:val="20"/>
        </w:rPr>
        <w:t xml:space="preserve"> </w:t>
      </w:r>
      <w:r>
        <w:rPr>
          <w:rFonts w:ascii="Arial" w:hAnsi="Arial"/>
          <w:b/>
          <w:sz w:val="20"/>
        </w:rPr>
        <w:t>tipo</w:t>
      </w:r>
      <w:r>
        <w:rPr>
          <w:rFonts w:ascii="Arial" w:hAnsi="Arial"/>
          <w:b/>
          <w:spacing w:val="-9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ingresos,</w:t>
      </w:r>
      <w:r>
        <w:rPr>
          <w:rFonts w:ascii="Arial" w:hAnsi="Arial"/>
          <w:b/>
          <w:spacing w:val="-11"/>
          <w:sz w:val="20"/>
        </w:rPr>
        <w:t xml:space="preserve"> </w:t>
      </w:r>
      <w:r>
        <w:rPr>
          <w:rFonts w:ascii="Arial" w:hAnsi="Arial"/>
          <w:b/>
          <w:sz w:val="20"/>
        </w:rPr>
        <w:t>según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subsector</w:t>
      </w:r>
      <w:r>
        <w:rPr>
          <w:rFonts w:ascii="Arial" w:hAnsi="Arial"/>
          <w:b/>
          <w:spacing w:val="-11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52"/>
          <w:sz w:val="20"/>
        </w:rPr>
        <w:t xml:space="preserve"> </w:t>
      </w:r>
      <w:r>
        <w:rPr>
          <w:rFonts w:ascii="Arial" w:hAnsi="Arial"/>
          <w:b/>
          <w:sz w:val="20"/>
        </w:rPr>
        <w:t>servicios (febrero 2023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/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febrero</w:t>
      </w:r>
      <w:r>
        <w:rPr>
          <w:rFonts w:ascii="Arial" w:hAnsi="Arial"/>
          <w:b/>
          <w:spacing w:val="2"/>
          <w:sz w:val="20"/>
        </w:rPr>
        <w:t xml:space="preserve"> </w:t>
      </w:r>
      <w:r>
        <w:rPr>
          <w:rFonts w:ascii="Arial" w:hAnsi="Arial"/>
          <w:b/>
          <w:sz w:val="20"/>
        </w:rPr>
        <w:t>2022)</w:t>
      </w:r>
    </w:p>
    <w:p w14:paraId="1245020A" w14:textId="77777777" w:rsidR="00E32739" w:rsidRDefault="00E32739">
      <w:pPr>
        <w:pStyle w:val="Textoindependiente"/>
        <w:spacing w:before="1"/>
        <w:rPr>
          <w:rFonts w:ascii="Arial"/>
          <w:b/>
        </w:rPr>
      </w:pPr>
    </w:p>
    <w:p w14:paraId="7C6BE6A9" w14:textId="77777777" w:rsidR="00E32739" w:rsidRDefault="00000000">
      <w:pPr>
        <w:pStyle w:val="Textoindependiente"/>
        <w:spacing w:before="1"/>
        <w:ind w:left="600" w:right="815"/>
      </w:pPr>
      <w:r>
        <w:t>En</w:t>
      </w:r>
      <w:r>
        <w:rPr>
          <w:spacing w:val="-6"/>
        </w:rPr>
        <w:t xml:space="preserve"> </w:t>
      </w:r>
      <w:r>
        <w:t>febrero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2023,</w:t>
      </w:r>
      <w:r>
        <w:rPr>
          <w:spacing w:val="-2"/>
        </w:rPr>
        <w:t xml:space="preserve"> </w:t>
      </w:r>
      <w:r>
        <w:t>diecisiete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dieciocho</w:t>
      </w:r>
      <w:r>
        <w:rPr>
          <w:spacing w:val="-6"/>
        </w:rPr>
        <w:t xml:space="preserve"> </w:t>
      </w:r>
      <w:r>
        <w:t>subsectores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servicios</w:t>
      </w:r>
      <w:r>
        <w:rPr>
          <w:spacing w:val="-4"/>
        </w:rPr>
        <w:t xml:space="preserve"> </w:t>
      </w:r>
      <w:r>
        <w:t>presentaron</w:t>
      </w:r>
      <w:r>
        <w:rPr>
          <w:spacing w:val="-3"/>
        </w:rPr>
        <w:t xml:space="preserve"> </w:t>
      </w:r>
      <w:r>
        <w:t>variación</w:t>
      </w:r>
      <w:r>
        <w:rPr>
          <w:spacing w:val="-3"/>
        </w:rPr>
        <w:t xml:space="preserve"> </w:t>
      </w:r>
      <w:r>
        <w:t>positiva</w:t>
      </w:r>
      <w:r>
        <w:rPr>
          <w:spacing w:val="-2"/>
        </w:rPr>
        <w:t xml:space="preserve"> </w:t>
      </w:r>
      <w:r>
        <w:t>en</w:t>
      </w:r>
      <w:r>
        <w:rPr>
          <w:spacing w:val="-53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ingresos totales,</w:t>
      </w:r>
      <w:r>
        <w:rPr>
          <w:spacing w:val="-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comparación</w:t>
      </w:r>
      <w:r>
        <w:rPr>
          <w:spacing w:val="-1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febrero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2022.</w:t>
      </w:r>
    </w:p>
    <w:p w14:paraId="527CE7F7" w14:textId="77777777" w:rsidR="00E32739" w:rsidRDefault="00E32739">
      <w:pPr>
        <w:sectPr w:rsidR="00E32739" w:rsidSect="00884097">
          <w:pgSz w:w="12240" w:h="15840" w:code="1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  <w:docGrid w:linePitch="299"/>
        </w:sectPr>
      </w:pPr>
    </w:p>
    <w:p w14:paraId="70FD2D76" w14:textId="77777777" w:rsidR="00E32739" w:rsidRDefault="00000000">
      <w:pPr>
        <w:pStyle w:val="Textoindependiente"/>
        <w:spacing w:before="9"/>
        <w:rPr>
          <w:sz w:val="23"/>
        </w:rPr>
      </w:pPr>
      <w:r>
        <w:rPr>
          <w:noProof/>
        </w:rPr>
        <w:lastRenderedPageBreak/>
        <w:drawing>
          <wp:anchor distT="0" distB="0" distL="0" distR="0" simplePos="0" relativeHeight="8" behindDoc="0" locked="0" layoutInCell="1" allowOverlap="1" wp14:anchorId="188F7F9D" wp14:editId="541F72B7">
            <wp:simplePos x="0" y="0"/>
            <wp:positionH relativeFrom="page">
              <wp:posOffset>1178242</wp:posOffset>
            </wp:positionH>
            <wp:positionV relativeFrom="paragraph">
              <wp:posOffset>198513</wp:posOffset>
            </wp:positionV>
            <wp:extent cx="5417714" cy="3895344"/>
            <wp:effectExtent l="0" t="0" r="0" b="0"/>
            <wp:wrapTopAndBottom/>
            <wp:docPr id="4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7714" cy="3895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C5EF92" w14:textId="77777777" w:rsidR="00E32739" w:rsidRDefault="00E32739">
      <w:pPr>
        <w:pStyle w:val="Textoindependiente"/>
      </w:pPr>
    </w:p>
    <w:p w14:paraId="33847680" w14:textId="77777777" w:rsidR="00E32739" w:rsidRDefault="00E32739">
      <w:pPr>
        <w:pStyle w:val="Textoindependiente"/>
        <w:spacing w:before="1"/>
        <w:rPr>
          <w:sz w:val="29"/>
        </w:rPr>
      </w:pPr>
    </w:p>
    <w:p w14:paraId="7BC2EAC2" w14:textId="77777777" w:rsidR="00E32739" w:rsidRDefault="00000000">
      <w:pPr>
        <w:pStyle w:val="Ttulo1"/>
        <w:spacing w:before="93"/>
        <w:ind w:right="815"/>
      </w:pPr>
      <w:r>
        <w:rPr>
          <w:noProof/>
        </w:rPr>
        <w:drawing>
          <wp:anchor distT="0" distB="0" distL="0" distR="0" simplePos="0" relativeHeight="486738944" behindDoc="1" locked="0" layoutInCell="1" allowOverlap="1" wp14:anchorId="5580B7A9" wp14:editId="4612BEC9">
            <wp:simplePos x="0" y="0"/>
            <wp:positionH relativeFrom="page">
              <wp:posOffset>915035</wp:posOffset>
            </wp:positionH>
            <wp:positionV relativeFrom="paragraph">
              <wp:posOffset>-4028949</wp:posOffset>
            </wp:positionV>
            <wp:extent cx="5942965" cy="6061074"/>
            <wp:effectExtent l="0" t="0" r="0" b="0"/>
            <wp:wrapNone/>
            <wp:docPr id="51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965" cy="60610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Variación</w:t>
      </w:r>
      <w:r>
        <w:rPr>
          <w:spacing w:val="12"/>
        </w:rPr>
        <w:t xml:space="preserve"> </w:t>
      </w:r>
      <w:r>
        <w:t>anual</w:t>
      </w:r>
      <w:r>
        <w:rPr>
          <w:spacing w:val="8"/>
        </w:rPr>
        <w:t xml:space="preserve"> </w:t>
      </w:r>
      <w:r>
        <w:t>del</w:t>
      </w:r>
      <w:r>
        <w:rPr>
          <w:spacing w:val="8"/>
        </w:rPr>
        <w:t xml:space="preserve"> </w:t>
      </w:r>
      <w:r>
        <w:t>personal</w:t>
      </w:r>
      <w:r>
        <w:rPr>
          <w:spacing w:val="8"/>
        </w:rPr>
        <w:t xml:space="preserve"> </w:t>
      </w:r>
      <w:r>
        <w:t>ocupado</w:t>
      </w:r>
      <w:r>
        <w:rPr>
          <w:spacing w:val="9"/>
        </w:rPr>
        <w:t xml:space="preserve"> </w:t>
      </w:r>
      <w:r>
        <w:t>total</w:t>
      </w:r>
      <w:r>
        <w:rPr>
          <w:spacing w:val="10"/>
        </w:rPr>
        <w:t xml:space="preserve"> </w:t>
      </w:r>
      <w:r>
        <w:t>y</w:t>
      </w:r>
      <w:r>
        <w:rPr>
          <w:spacing w:val="11"/>
        </w:rPr>
        <w:t xml:space="preserve"> </w:t>
      </w:r>
      <w:r>
        <w:t>contribución</w:t>
      </w:r>
      <w:r>
        <w:rPr>
          <w:spacing w:val="9"/>
        </w:rPr>
        <w:t xml:space="preserve"> </w:t>
      </w:r>
      <w:r>
        <w:t>por</w:t>
      </w:r>
      <w:r>
        <w:rPr>
          <w:spacing w:val="8"/>
        </w:rPr>
        <w:t xml:space="preserve"> </w:t>
      </w:r>
      <w:r>
        <w:t>tipo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contratación,</w:t>
      </w:r>
      <w:r>
        <w:rPr>
          <w:spacing w:val="8"/>
        </w:rPr>
        <w:t xml:space="preserve"> </w:t>
      </w:r>
      <w:r>
        <w:t>según</w:t>
      </w:r>
      <w:r>
        <w:rPr>
          <w:spacing w:val="-53"/>
        </w:rPr>
        <w:t xml:space="preserve"> </w:t>
      </w:r>
      <w:r>
        <w:t>subsector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servicios</w:t>
      </w:r>
      <w:r>
        <w:rPr>
          <w:spacing w:val="-1"/>
        </w:rPr>
        <w:t xml:space="preserve"> </w:t>
      </w:r>
      <w:r>
        <w:t>(febrero</w:t>
      </w:r>
      <w:r>
        <w:rPr>
          <w:spacing w:val="2"/>
        </w:rPr>
        <w:t xml:space="preserve"> </w:t>
      </w:r>
      <w:r>
        <w:t>2023</w:t>
      </w:r>
      <w:r>
        <w:rPr>
          <w:spacing w:val="-1"/>
        </w:rPr>
        <w:t xml:space="preserve"> </w:t>
      </w:r>
      <w:r>
        <w:t>/</w:t>
      </w:r>
      <w:r>
        <w:rPr>
          <w:spacing w:val="-1"/>
        </w:rPr>
        <w:t xml:space="preserve"> </w:t>
      </w:r>
      <w:r>
        <w:t>febrero 2022)</w:t>
      </w:r>
    </w:p>
    <w:p w14:paraId="7FB501A5" w14:textId="77777777" w:rsidR="00E32739" w:rsidRDefault="00E32739">
      <w:pPr>
        <w:pStyle w:val="Textoindependiente"/>
        <w:spacing w:before="2"/>
        <w:rPr>
          <w:rFonts w:ascii="Arial"/>
          <w:b/>
        </w:rPr>
      </w:pPr>
    </w:p>
    <w:p w14:paraId="5E0D09CE" w14:textId="77777777" w:rsidR="00E32739" w:rsidRDefault="00000000">
      <w:pPr>
        <w:pStyle w:val="Textoindependiente"/>
        <w:ind w:left="600" w:right="815"/>
      </w:pPr>
      <w:r>
        <w:t>En</w:t>
      </w:r>
      <w:r>
        <w:rPr>
          <w:spacing w:val="6"/>
        </w:rPr>
        <w:t xml:space="preserve"> </w:t>
      </w:r>
      <w:r>
        <w:t>febrero</w:t>
      </w:r>
      <w:r>
        <w:rPr>
          <w:spacing w:val="6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2023,</w:t>
      </w:r>
      <w:r>
        <w:rPr>
          <w:spacing w:val="6"/>
        </w:rPr>
        <w:t xml:space="preserve"> </w:t>
      </w:r>
      <w:r>
        <w:t>trece</w:t>
      </w:r>
      <w:r>
        <w:rPr>
          <w:spacing w:val="10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los</w:t>
      </w:r>
      <w:r>
        <w:rPr>
          <w:spacing w:val="9"/>
        </w:rPr>
        <w:t xml:space="preserve"> </w:t>
      </w:r>
      <w:r>
        <w:t>dieciocho</w:t>
      </w:r>
      <w:r>
        <w:rPr>
          <w:spacing w:val="9"/>
        </w:rPr>
        <w:t xml:space="preserve"> </w:t>
      </w:r>
      <w:r>
        <w:t>subsectores</w:t>
      </w:r>
      <w:r>
        <w:rPr>
          <w:spacing w:val="7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servicios</w:t>
      </w:r>
      <w:r>
        <w:rPr>
          <w:spacing w:val="10"/>
        </w:rPr>
        <w:t xml:space="preserve"> </w:t>
      </w:r>
      <w:r>
        <w:t>presentaron</w:t>
      </w:r>
      <w:r>
        <w:rPr>
          <w:spacing w:val="9"/>
        </w:rPr>
        <w:t xml:space="preserve"> </w:t>
      </w:r>
      <w:r>
        <w:t>variación</w:t>
      </w:r>
      <w:r>
        <w:rPr>
          <w:spacing w:val="9"/>
        </w:rPr>
        <w:t xml:space="preserve"> </w:t>
      </w:r>
      <w:r>
        <w:t>positiva</w:t>
      </w:r>
      <w:r>
        <w:rPr>
          <w:spacing w:val="8"/>
        </w:rPr>
        <w:t xml:space="preserve"> </w:t>
      </w:r>
      <w:r>
        <w:t>en</w:t>
      </w:r>
      <w:r>
        <w:rPr>
          <w:spacing w:val="9"/>
        </w:rPr>
        <w:t xml:space="preserve"> </w:t>
      </w:r>
      <w:r>
        <w:t>el</w:t>
      </w:r>
      <w:r>
        <w:rPr>
          <w:spacing w:val="-52"/>
        </w:rPr>
        <w:t xml:space="preserve"> </w:t>
      </w:r>
      <w:r>
        <w:t>personal</w:t>
      </w:r>
      <w:r>
        <w:rPr>
          <w:spacing w:val="-3"/>
        </w:rPr>
        <w:t xml:space="preserve"> </w:t>
      </w:r>
      <w:r>
        <w:t>ocupado</w:t>
      </w:r>
      <w:r>
        <w:rPr>
          <w:spacing w:val="-1"/>
        </w:rPr>
        <w:t xml:space="preserve"> </w:t>
      </w:r>
      <w:r>
        <w:t>total,</w:t>
      </w:r>
      <w:r>
        <w:rPr>
          <w:spacing w:val="1"/>
        </w:rPr>
        <w:t xml:space="preserve"> </w:t>
      </w:r>
      <w:r>
        <w:t>en comparación</w:t>
      </w:r>
      <w:r>
        <w:rPr>
          <w:spacing w:val="-1"/>
        </w:rPr>
        <w:t xml:space="preserve"> </w:t>
      </w:r>
      <w:r>
        <w:t>con</w:t>
      </w:r>
      <w:r>
        <w:rPr>
          <w:spacing w:val="-1"/>
        </w:rPr>
        <w:t xml:space="preserve"> </w:t>
      </w:r>
      <w:r>
        <w:t>febrero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2022.</w:t>
      </w:r>
    </w:p>
    <w:p w14:paraId="353E0F36" w14:textId="77777777" w:rsidR="00E32739" w:rsidRDefault="00E32739">
      <w:pPr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19C08069" w14:textId="77777777" w:rsidR="00E32739" w:rsidRDefault="00000000">
      <w:pPr>
        <w:pStyle w:val="Textoindependiente"/>
        <w:spacing w:before="4"/>
      </w:pPr>
      <w:r>
        <w:rPr>
          <w:noProof/>
        </w:rPr>
        <w:lastRenderedPageBreak/>
        <w:drawing>
          <wp:anchor distT="0" distB="0" distL="0" distR="0" simplePos="0" relativeHeight="10" behindDoc="0" locked="0" layoutInCell="1" allowOverlap="1" wp14:anchorId="25354F43" wp14:editId="092E8E7E">
            <wp:simplePos x="0" y="0"/>
            <wp:positionH relativeFrom="page">
              <wp:posOffset>1305560</wp:posOffset>
            </wp:positionH>
            <wp:positionV relativeFrom="paragraph">
              <wp:posOffset>173862</wp:posOffset>
            </wp:positionV>
            <wp:extent cx="5123949" cy="3760089"/>
            <wp:effectExtent l="0" t="0" r="0" b="0"/>
            <wp:wrapTopAndBottom/>
            <wp:docPr id="57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6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3949" cy="37600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0AECB4" w14:textId="77777777" w:rsidR="00E32739" w:rsidRDefault="00E32739">
      <w:pPr>
        <w:pStyle w:val="Textoindependiente"/>
      </w:pPr>
    </w:p>
    <w:p w14:paraId="03275D7B" w14:textId="77777777" w:rsidR="00E32739" w:rsidRDefault="00E32739">
      <w:pPr>
        <w:pStyle w:val="Textoindependiente"/>
      </w:pPr>
    </w:p>
    <w:p w14:paraId="1839F1FB" w14:textId="77777777" w:rsidR="00E32739" w:rsidRDefault="00E32739">
      <w:pPr>
        <w:pStyle w:val="Textoindependiente"/>
        <w:spacing w:before="3"/>
        <w:rPr>
          <w:sz w:val="21"/>
        </w:rPr>
      </w:pPr>
    </w:p>
    <w:p w14:paraId="0204E9CE" w14:textId="39B4BBE7" w:rsidR="00E32739" w:rsidRDefault="00000000">
      <w:pPr>
        <w:pStyle w:val="Ttulo1"/>
        <w:ind w:right="815"/>
      </w:pPr>
      <w:r>
        <w:t>Variación</w:t>
      </w:r>
      <w:r>
        <w:rPr>
          <w:spacing w:val="50"/>
        </w:rPr>
        <w:t xml:space="preserve"> </w:t>
      </w:r>
      <w:r>
        <w:t>anual</w:t>
      </w:r>
      <w:r>
        <w:rPr>
          <w:spacing w:val="47"/>
        </w:rPr>
        <w:t xml:space="preserve"> </w:t>
      </w:r>
      <w:r>
        <w:t>de</w:t>
      </w:r>
      <w:r>
        <w:rPr>
          <w:spacing w:val="47"/>
        </w:rPr>
        <w:t xml:space="preserve"> </w:t>
      </w:r>
      <w:r>
        <w:t>los</w:t>
      </w:r>
      <w:r>
        <w:rPr>
          <w:spacing w:val="53"/>
        </w:rPr>
        <w:t xml:space="preserve"> </w:t>
      </w:r>
      <w:r>
        <w:t>salarios</w:t>
      </w:r>
      <w:r>
        <w:rPr>
          <w:spacing w:val="50"/>
        </w:rPr>
        <w:t xml:space="preserve"> </w:t>
      </w:r>
      <w:r>
        <w:t>y</w:t>
      </w:r>
      <w:r>
        <w:rPr>
          <w:spacing w:val="47"/>
        </w:rPr>
        <w:t xml:space="preserve"> </w:t>
      </w:r>
      <w:r>
        <w:t>contribución</w:t>
      </w:r>
      <w:r>
        <w:rPr>
          <w:spacing w:val="51"/>
        </w:rPr>
        <w:t xml:space="preserve"> </w:t>
      </w:r>
      <w:r>
        <w:t>por</w:t>
      </w:r>
      <w:r>
        <w:rPr>
          <w:spacing w:val="47"/>
        </w:rPr>
        <w:t xml:space="preserve"> </w:t>
      </w:r>
      <w:r>
        <w:t>tipo</w:t>
      </w:r>
      <w:r>
        <w:rPr>
          <w:spacing w:val="49"/>
        </w:rPr>
        <w:t xml:space="preserve"> </w:t>
      </w:r>
      <w:r>
        <w:t>de</w:t>
      </w:r>
      <w:r>
        <w:rPr>
          <w:spacing w:val="50"/>
        </w:rPr>
        <w:t xml:space="preserve"> </w:t>
      </w:r>
      <w:r>
        <w:t>contratación,</w:t>
      </w:r>
      <w:r>
        <w:rPr>
          <w:spacing w:val="48"/>
        </w:rPr>
        <w:t xml:space="preserve"> </w:t>
      </w:r>
      <w:r>
        <w:t>según</w:t>
      </w:r>
      <w:r>
        <w:rPr>
          <w:spacing w:val="51"/>
        </w:rPr>
        <w:t xml:space="preserve"> </w:t>
      </w:r>
      <w:r>
        <w:t>subsector</w:t>
      </w:r>
      <w:r>
        <w:rPr>
          <w:spacing w:val="47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servicios (febrero 2023</w:t>
      </w:r>
      <w:r>
        <w:rPr>
          <w:spacing w:val="-1"/>
        </w:rPr>
        <w:t xml:space="preserve"> </w:t>
      </w:r>
      <w:r>
        <w:t>/</w:t>
      </w:r>
      <w:r>
        <w:rPr>
          <w:spacing w:val="-1"/>
        </w:rPr>
        <w:t xml:space="preserve"> </w:t>
      </w:r>
      <w:r>
        <w:t>febrero</w:t>
      </w:r>
      <w:r>
        <w:rPr>
          <w:spacing w:val="2"/>
        </w:rPr>
        <w:t xml:space="preserve"> </w:t>
      </w:r>
      <w:r>
        <w:t>2022)</w:t>
      </w:r>
    </w:p>
    <w:p w14:paraId="118A301F" w14:textId="77777777" w:rsidR="00E32739" w:rsidRDefault="00E32739">
      <w:pPr>
        <w:pStyle w:val="Textoindependiente"/>
        <w:spacing w:before="4"/>
        <w:rPr>
          <w:rFonts w:ascii="Arial"/>
          <w:b/>
        </w:rPr>
      </w:pPr>
    </w:p>
    <w:p w14:paraId="7D64D626" w14:textId="77777777" w:rsidR="00E32739" w:rsidRDefault="00000000">
      <w:pPr>
        <w:pStyle w:val="Textoindependiente"/>
        <w:ind w:left="600"/>
      </w:pPr>
      <w:r>
        <w:t>En</w:t>
      </w:r>
      <w:r>
        <w:rPr>
          <w:spacing w:val="4"/>
        </w:rPr>
        <w:t xml:space="preserve"> </w:t>
      </w:r>
      <w:r>
        <w:t>febrero</w:t>
      </w:r>
      <w:r>
        <w:rPr>
          <w:spacing w:val="6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2023,</w:t>
      </w:r>
      <w:r>
        <w:rPr>
          <w:spacing w:val="6"/>
        </w:rPr>
        <w:t xml:space="preserve"> </w:t>
      </w:r>
      <w:r>
        <w:t>todos</w:t>
      </w:r>
      <w:r>
        <w:rPr>
          <w:spacing w:val="6"/>
        </w:rPr>
        <w:t xml:space="preserve"> </w:t>
      </w:r>
      <w:r>
        <w:t>los</w:t>
      </w:r>
      <w:r>
        <w:rPr>
          <w:spacing w:val="5"/>
        </w:rPr>
        <w:t xml:space="preserve"> </w:t>
      </w:r>
      <w:r>
        <w:t>subsectores</w:t>
      </w:r>
      <w:r>
        <w:rPr>
          <w:spacing w:val="5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servicios</w:t>
      </w:r>
      <w:r>
        <w:rPr>
          <w:spacing w:val="6"/>
        </w:rPr>
        <w:t xml:space="preserve"> </w:t>
      </w:r>
      <w:r>
        <w:t>presentaron</w:t>
      </w:r>
      <w:r>
        <w:rPr>
          <w:spacing w:val="6"/>
        </w:rPr>
        <w:t xml:space="preserve"> </w:t>
      </w:r>
      <w:r>
        <w:t>variación</w:t>
      </w:r>
      <w:r>
        <w:rPr>
          <w:spacing w:val="4"/>
        </w:rPr>
        <w:t xml:space="preserve"> </w:t>
      </w:r>
      <w:r>
        <w:t>positiva</w:t>
      </w:r>
      <w:r>
        <w:rPr>
          <w:spacing w:val="6"/>
        </w:rPr>
        <w:t xml:space="preserve"> </w:t>
      </w:r>
      <w:r>
        <w:t>en</w:t>
      </w:r>
      <w:r>
        <w:rPr>
          <w:spacing w:val="7"/>
        </w:rPr>
        <w:t xml:space="preserve"> </w:t>
      </w:r>
      <w:r>
        <w:t>los</w:t>
      </w:r>
      <w:r>
        <w:rPr>
          <w:spacing w:val="5"/>
        </w:rPr>
        <w:t xml:space="preserve"> </w:t>
      </w:r>
      <w:r>
        <w:t>salarios,</w:t>
      </w:r>
      <w:r>
        <w:rPr>
          <w:spacing w:val="6"/>
        </w:rPr>
        <w:t xml:space="preserve"> </w:t>
      </w:r>
      <w:r>
        <w:t>en</w:t>
      </w:r>
      <w:r>
        <w:rPr>
          <w:spacing w:val="-52"/>
        </w:rPr>
        <w:t xml:space="preserve"> </w:t>
      </w:r>
      <w:r>
        <w:t>comparación</w:t>
      </w:r>
      <w:r>
        <w:rPr>
          <w:spacing w:val="-2"/>
        </w:rPr>
        <w:t xml:space="preserve"> </w:t>
      </w:r>
      <w:r>
        <w:t>con</w:t>
      </w:r>
      <w:r>
        <w:rPr>
          <w:spacing w:val="-1"/>
        </w:rPr>
        <w:t xml:space="preserve"> </w:t>
      </w:r>
      <w:r>
        <w:t>febrero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2022.</w:t>
      </w:r>
    </w:p>
    <w:p w14:paraId="20786C30" w14:textId="77777777" w:rsidR="00E32739" w:rsidRDefault="00E32739">
      <w:pPr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511FD21B" w14:textId="77777777" w:rsidR="00E32739" w:rsidRDefault="00000000">
      <w:pPr>
        <w:pStyle w:val="Textoindependiente"/>
        <w:spacing w:before="4"/>
      </w:pPr>
      <w:r>
        <w:rPr>
          <w:noProof/>
        </w:rPr>
        <w:lastRenderedPageBreak/>
        <w:drawing>
          <wp:anchor distT="0" distB="0" distL="0" distR="0" simplePos="0" relativeHeight="12" behindDoc="0" locked="0" layoutInCell="1" allowOverlap="1" wp14:anchorId="6D4F6B19" wp14:editId="1ACC87CF">
            <wp:simplePos x="0" y="0"/>
            <wp:positionH relativeFrom="page">
              <wp:posOffset>1224597</wp:posOffset>
            </wp:positionH>
            <wp:positionV relativeFrom="paragraph">
              <wp:posOffset>173862</wp:posOffset>
            </wp:positionV>
            <wp:extent cx="5308531" cy="4007167"/>
            <wp:effectExtent l="0" t="0" r="0" b="0"/>
            <wp:wrapTopAndBottom/>
            <wp:docPr id="6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8531" cy="4007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CC2D19" w14:textId="77777777" w:rsidR="00E32739" w:rsidRDefault="00E32739">
      <w:pPr>
        <w:pStyle w:val="Textoindependiente"/>
      </w:pPr>
    </w:p>
    <w:p w14:paraId="4FEB095F" w14:textId="77777777" w:rsidR="00E32739" w:rsidRDefault="00E32739">
      <w:pPr>
        <w:pStyle w:val="Textoindependiente"/>
        <w:spacing w:before="8"/>
        <w:rPr>
          <w:sz w:val="18"/>
        </w:rPr>
      </w:pPr>
    </w:p>
    <w:p w14:paraId="06D373EE" w14:textId="7272D07A" w:rsidR="00E32739" w:rsidRDefault="00000000">
      <w:pPr>
        <w:pStyle w:val="Ttulo1"/>
        <w:ind w:right="825"/>
        <w:jc w:val="both"/>
      </w:pPr>
      <w:r>
        <w:t>Variación</w:t>
      </w:r>
      <w:r>
        <w:rPr>
          <w:spacing w:val="1"/>
        </w:rPr>
        <w:t xml:space="preserve"> </w:t>
      </w:r>
      <w:r>
        <w:t>año</w:t>
      </w:r>
      <w:r>
        <w:rPr>
          <w:spacing w:val="1"/>
        </w:rPr>
        <w:t xml:space="preserve"> </w:t>
      </w:r>
      <w:r>
        <w:t>corrido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ingresos</w:t>
      </w:r>
      <w:r>
        <w:rPr>
          <w:spacing w:val="1"/>
        </w:rPr>
        <w:t xml:space="preserve"> </w:t>
      </w:r>
      <w:r>
        <w:t>nominales,</w:t>
      </w:r>
      <w:r>
        <w:rPr>
          <w:spacing w:val="1"/>
        </w:rPr>
        <w:t xml:space="preserve"> </w:t>
      </w:r>
      <w:r>
        <w:t>personal</w:t>
      </w:r>
      <w:r>
        <w:rPr>
          <w:spacing w:val="1"/>
        </w:rPr>
        <w:t xml:space="preserve"> </w:t>
      </w:r>
      <w:r>
        <w:t>ocupado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salarios,</w:t>
      </w:r>
      <w:r>
        <w:rPr>
          <w:spacing w:val="1"/>
        </w:rPr>
        <w:t xml:space="preserve"> </w:t>
      </w:r>
      <w:r>
        <w:t>según</w:t>
      </w:r>
      <w:r>
        <w:rPr>
          <w:spacing w:val="1"/>
        </w:rPr>
        <w:t xml:space="preserve"> </w:t>
      </w:r>
      <w:r>
        <w:t>subsector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servicios</w:t>
      </w:r>
    </w:p>
    <w:p w14:paraId="791332F2" w14:textId="77777777" w:rsidR="00E32739" w:rsidRDefault="00E32739">
      <w:pPr>
        <w:pStyle w:val="Textoindependiente"/>
        <w:spacing w:before="4"/>
        <w:rPr>
          <w:rFonts w:ascii="Arial"/>
          <w:b/>
        </w:rPr>
      </w:pPr>
    </w:p>
    <w:p w14:paraId="709664AC" w14:textId="77777777" w:rsidR="00E32739" w:rsidRDefault="00000000">
      <w:pPr>
        <w:pStyle w:val="Textoindependiente"/>
        <w:ind w:left="600" w:right="820"/>
        <w:jc w:val="both"/>
      </w:pPr>
      <w:r>
        <w:t>En lo corrido del año 2023, todos los subsectores de servicios presentaron variación positiva en los</w:t>
      </w:r>
      <w:r>
        <w:rPr>
          <w:spacing w:val="1"/>
        </w:rPr>
        <w:t xml:space="preserve"> </w:t>
      </w:r>
      <w:r>
        <w:t>ingresos, quince presentaron variación positiva en el personal ocupado total y todos los subsectores</w:t>
      </w:r>
      <w:r>
        <w:rPr>
          <w:spacing w:val="1"/>
        </w:rPr>
        <w:t xml:space="preserve"> </w:t>
      </w:r>
      <w:r>
        <w:t>presentaron variación positiva en</w:t>
      </w:r>
      <w:r>
        <w:rPr>
          <w:spacing w:val="1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salarios, en</w:t>
      </w:r>
      <w:r>
        <w:rPr>
          <w:spacing w:val="-1"/>
        </w:rPr>
        <w:t xml:space="preserve"> </w:t>
      </w:r>
      <w:r>
        <w:t>comparación</w:t>
      </w:r>
      <w:r>
        <w:rPr>
          <w:spacing w:val="-2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mismo</w:t>
      </w:r>
      <w:r>
        <w:rPr>
          <w:spacing w:val="-1"/>
        </w:rPr>
        <w:t xml:space="preserve"> </w:t>
      </w:r>
      <w:r>
        <w:t>periodo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2022.</w:t>
      </w:r>
    </w:p>
    <w:p w14:paraId="54A116F0" w14:textId="77777777" w:rsidR="00E32739" w:rsidRDefault="00E32739">
      <w:pPr>
        <w:jc w:val="both"/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08B82502" w14:textId="77777777" w:rsidR="00E32739" w:rsidRDefault="00000000">
      <w:pPr>
        <w:pStyle w:val="Textoindependiente"/>
        <w:spacing w:before="5"/>
      </w:pPr>
      <w:r>
        <w:rPr>
          <w:noProof/>
        </w:rPr>
        <w:lastRenderedPageBreak/>
        <w:drawing>
          <wp:anchor distT="0" distB="0" distL="0" distR="0" simplePos="0" relativeHeight="14" behindDoc="0" locked="0" layoutInCell="1" allowOverlap="1" wp14:anchorId="0BC7CB9F" wp14:editId="0ADB49FD">
            <wp:simplePos x="0" y="0"/>
            <wp:positionH relativeFrom="page">
              <wp:posOffset>1381760</wp:posOffset>
            </wp:positionH>
            <wp:positionV relativeFrom="paragraph">
              <wp:posOffset>173989</wp:posOffset>
            </wp:positionV>
            <wp:extent cx="5006282" cy="4130802"/>
            <wp:effectExtent l="0" t="0" r="0" b="0"/>
            <wp:wrapTopAndBottom/>
            <wp:docPr id="7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8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6282" cy="41308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7079BF" w14:textId="77777777" w:rsidR="00E32739" w:rsidRDefault="00E32739">
      <w:pPr>
        <w:pStyle w:val="Textoindependiente"/>
      </w:pPr>
    </w:p>
    <w:p w14:paraId="44FB5AD2" w14:textId="77777777" w:rsidR="00E32739" w:rsidRDefault="00E32739">
      <w:pPr>
        <w:pStyle w:val="Textoindependiente"/>
        <w:spacing w:before="5"/>
        <w:rPr>
          <w:sz w:val="29"/>
        </w:rPr>
      </w:pPr>
    </w:p>
    <w:p w14:paraId="79D7FA3C" w14:textId="79C0BF2B" w:rsidR="00E32739" w:rsidRDefault="00000000">
      <w:pPr>
        <w:pStyle w:val="Ttulo1"/>
        <w:spacing w:before="92"/>
        <w:ind w:right="828"/>
        <w:jc w:val="both"/>
      </w:pPr>
      <w:r>
        <w:t>Variación</w:t>
      </w:r>
      <w:r>
        <w:rPr>
          <w:spacing w:val="1"/>
        </w:rPr>
        <w:t xml:space="preserve"> </w:t>
      </w:r>
      <w:r>
        <w:t>doce</w:t>
      </w:r>
      <w:r>
        <w:rPr>
          <w:spacing w:val="1"/>
        </w:rPr>
        <w:t xml:space="preserve"> </w:t>
      </w:r>
      <w:r>
        <w:t>meses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ingresos</w:t>
      </w:r>
      <w:r>
        <w:rPr>
          <w:spacing w:val="1"/>
        </w:rPr>
        <w:t xml:space="preserve"> </w:t>
      </w:r>
      <w:r>
        <w:t>nominales,</w:t>
      </w:r>
      <w:r>
        <w:rPr>
          <w:spacing w:val="1"/>
        </w:rPr>
        <w:t xml:space="preserve"> </w:t>
      </w:r>
      <w:r>
        <w:t>personal</w:t>
      </w:r>
      <w:r>
        <w:rPr>
          <w:spacing w:val="1"/>
        </w:rPr>
        <w:t xml:space="preserve"> </w:t>
      </w:r>
      <w:r>
        <w:t>ocupado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salarios,</w:t>
      </w:r>
      <w:r>
        <w:rPr>
          <w:spacing w:val="1"/>
        </w:rPr>
        <w:t xml:space="preserve"> </w:t>
      </w:r>
      <w:r>
        <w:t>según</w:t>
      </w:r>
      <w:r>
        <w:rPr>
          <w:spacing w:val="-53"/>
        </w:rPr>
        <w:t xml:space="preserve"> </w:t>
      </w:r>
      <w:r>
        <w:t>subsector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servicios</w:t>
      </w:r>
    </w:p>
    <w:p w14:paraId="6DA7C8BB" w14:textId="77777777" w:rsidR="00E32739" w:rsidRDefault="00E32739">
      <w:pPr>
        <w:pStyle w:val="Textoindependiente"/>
        <w:spacing w:before="5"/>
        <w:rPr>
          <w:rFonts w:ascii="Arial"/>
          <w:b/>
        </w:rPr>
      </w:pPr>
    </w:p>
    <w:p w14:paraId="58CC8E5D" w14:textId="77777777" w:rsidR="00E32739" w:rsidRDefault="00000000">
      <w:pPr>
        <w:pStyle w:val="Textoindependiente"/>
        <w:ind w:left="600" w:right="821"/>
        <w:jc w:val="both"/>
      </w:pPr>
      <w:r>
        <w:t>En el año móvil hasta febrero de 2023, todos los subsectores de servicios presentaron variación positiva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ingresos,</w:t>
      </w:r>
      <w:r>
        <w:rPr>
          <w:spacing w:val="1"/>
        </w:rPr>
        <w:t xml:space="preserve"> </w:t>
      </w:r>
      <w:r>
        <w:t>dieciséis</w:t>
      </w:r>
      <w:r>
        <w:rPr>
          <w:spacing w:val="1"/>
        </w:rPr>
        <w:t xml:space="preserve"> </w:t>
      </w:r>
      <w:r>
        <w:t>presentaron</w:t>
      </w:r>
      <w:r>
        <w:rPr>
          <w:spacing w:val="1"/>
        </w:rPr>
        <w:t xml:space="preserve"> </w:t>
      </w:r>
      <w:r>
        <w:t>variación</w:t>
      </w:r>
      <w:r>
        <w:rPr>
          <w:spacing w:val="1"/>
        </w:rPr>
        <w:t xml:space="preserve"> </w:t>
      </w:r>
      <w:r>
        <w:t>positiva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personal</w:t>
      </w:r>
      <w:r>
        <w:rPr>
          <w:spacing w:val="1"/>
        </w:rPr>
        <w:t xml:space="preserve"> </w:t>
      </w:r>
      <w:r>
        <w:t>ocupado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subsectores</w:t>
      </w:r>
      <w:r>
        <w:rPr>
          <w:spacing w:val="1"/>
        </w:rPr>
        <w:t xml:space="preserve"> </w:t>
      </w:r>
      <w:r>
        <w:t>presentaron</w:t>
      </w:r>
      <w:r>
        <w:rPr>
          <w:spacing w:val="1"/>
        </w:rPr>
        <w:t xml:space="preserve"> </w:t>
      </w:r>
      <w:r>
        <w:t>variación</w:t>
      </w:r>
      <w:r>
        <w:rPr>
          <w:spacing w:val="1"/>
        </w:rPr>
        <w:t xml:space="preserve"> </w:t>
      </w:r>
      <w:r>
        <w:t>positiva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salarios,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comparación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mismo</w:t>
      </w:r>
      <w:r>
        <w:rPr>
          <w:spacing w:val="1"/>
        </w:rPr>
        <w:t xml:space="preserve"> </w:t>
      </w:r>
      <w:r>
        <w:t>periodo</w:t>
      </w:r>
      <w:r>
        <w:rPr>
          <w:spacing w:val="1"/>
        </w:rPr>
        <w:t xml:space="preserve"> </w:t>
      </w:r>
      <w:r>
        <w:t>comprendido</w:t>
      </w:r>
      <w:r>
        <w:rPr>
          <w:spacing w:val="-2"/>
        </w:rPr>
        <w:t xml:space="preserve"> </w:t>
      </w:r>
      <w:r>
        <w:t>hasta</w:t>
      </w:r>
      <w:r>
        <w:rPr>
          <w:spacing w:val="-1"/>
        </w:rPr>
        <w:t xml:space="preserve"> </w:t>
      </w:r>
      <w:r>
        <w:t>febrero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2022.</w:t>
      </w:r>
    </w:p>
    <w:p w14:paraId="3A7E7D4C" w14:textId="77777777" w:rsidR="00E32739" w:rsidRDefault="00E32739">
      <w:pPr>
        <w:jc w:val="both"/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24931A53" w14:textId="77777777" w:rsidR="00E32739" w:rsidRDefault="00000000">
      <w:pPr>
        <w:pStyle w:val="Textoindependiente"/>
        <w:spacing w:before="4"/>
      </w:pPr>
      <w:r>
        <w:rPr>
          <w:noProof/>
        </w:rPr>
        <w:lastRenderedPageBreak/>
        <w:drawing>
          <wp:anchor distT="0" distB="0" distL="0" distR="0" simplePos="0" relativeHeight="16" behindDoc="0" locked="0" layoutInCell="1" allowOverlap="1" wp14:anchorId="75298990" wp14:editId="558F4AAE">
            <wp:simplePos x="0" y="0"/>
            <wp:positionH relativeFrom="page">
              <wp:posOffset>1210310</wp:posOffset>
            </wp:positionH>
            <wp:positionV relativeFrom="paragraph">
              <wp:posOffset>173862</wp:posOffset>
            </wp:positionV>
            <wp:extent cx="5316746" cy="4160520"/>
            <wp:effectExtent l="0" t="0" r="0" b="0"/>
            <wp:wrapTopAndBottom/>
            <wp:docPr id="8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9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6746" cy="4160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65988D" w14:textId="77777777" w:rsidR="00E32739" w:rsidRDefault="00E32739">
      <w:pPr>
        <w:pStyle w:val="Textoindependiente"/>
      </w:pPr>
    </w:p>
    <w:p w14:paraId="43E80705" w14:textId="77777777" w:rsidR="00E32739" w:rsidRDefault="00E32739">
      <w:pPr>
        <w:pStyle w:val="Textoindependiente"/>
        <w:spacing w:before="4"/>
        <w:rPr>
          <w:sz w:val="21"/>
        </w:rPr>
      </w:pPr>
    </w:p>
    <w:p w14:paraId="376227A7" w14:textId="65994FD4" w:rsidR="00E32739" w:rsidRDefault="00000000">
      <w:pPr>
        <w:pStyle w:val="Ttulo1"/>
        <w:numPr>
          <w:ilvl w:val="2"/>
          <w:numId w:val="6"/>
        </w:numPr>
        <w:tabs>
          <w:tab w:val="left" w:pos="1680"/>
          <w:tab w:val="left" w:pos="1681"/>
        </w:tabs>
        <w:ind w:left="1680" w:hanging="721"/>
        <w:jc w:val="left"/>
      </w:pPr>
      <w:r>
        <w:t>GREMIO</w:t>
      </w:r>
      <w:r>
        <w:rPr>
          <w:spacing w:val="-4"/>
        </w:rPr>
        <w:t xml:space="preserve"> </w:t>
      </w:r>
      <w:r>
        <w:t>Y ASOCIACIONES</w:t>
      </w:r>
      <w:r>
        <w:rPr>
          <w:spacing w:val="-4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PARTICIPAN</w:t>
      </w:r>
      <w:r>
        <w:rPr>
          <w:spacing w:val="-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EL</w:t>
      </w:r>
      <w:r>
        <w:rPr>
          <w:spacing w:val="-9"/>
        </w:rPr>
        <w:t xml:space="preserve"> </w:t>
      </w:r>
      <w:r>
        <w:t>SECTOR</w:t>
      </w:r>
    </w:p>
    <w:p w14:paraId="4B980D88" w14:textId="77777777" w:rsidR="00E32739" w:rsidRDefault="00E32739">
      <w:pPr>
        <w:pStyle w:val="Textoindependiente"/>
        <w:spacing w:before="1"/>
        <w:rPr>
          <w:rFonts w:ascii="Arial"/>
          <w:b/>
        </w:rPr>
      </w:pPr>
    </w:p>
    <w:p w14:paraId="234BE869" w14:textId="77777777" w:rsidR="00E32739" w:rsidRDefault="00000000">
      <w:pPr>
        <w:pStyle w:val="Textoindependiente"/>
        <w:ind w:left="600"/>
      </w:pPr>
      <w:r>
        <w:t>A</w:t>
      </w:r>
      <w:r>
        <w:rPr>
          <w:spacing w:val="-3"/>
        </w:rPr>
        <w:t xml:space="preserve"> </w:t>
      </w:r>
      <w:r>
        <w:t>continuación,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presentan</w:t>
      </w:r>
      <w:r>
        <w:rPr>
          <w:spacing w:val="-2"/>
        </w:rPr>
        <w:t xml:space="preserve"> </w:t>
      </w:r>
      <w:r>
        <w:t>algunos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los</w:t>
      </w:r>
      <w:r>
        <w:rPr>
          <w:spacing w:val="-2"/>
        </w:rPr>
        <w:t xml:space="preserve"> </w:t>
      </w:r>
      <w:r>
        <w:t>gremios</w:t>
      </w:r>
      <w:r>
        <w:rPr>
          <w:spacing w:val="-1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asociaciones</w:t>
      </w:r>
      <w:r>
        <w:rPr>
          <w:spacing w:val="-1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sector:</w:t>
      </w:r>
    </w:p>
    <w:p w14:paraId="321FBAFE" w14:textId="77777777" w:rsidR="00E32739" w:rsidRDefault="00E32739">
      <w:pPr>
        <w:pStyle w:val="Textoindependiente"/>
        <w:spacing w:before="4"/>
      </w:pPr>
    </w:p>
    <w:tbl>
      <w:tblPr>
        <w:tblStyle w:val="TableNormal"/>
        <w:tblW w:w="0" w:type="auto"/>
        <w:tblInd w:w="610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Look w:val="01E0" w:firstRow="1" w:lastRow="1" w:firstColumn="1" w:lastColumn="1" w:noHBand="0" w:noVBand="0"/>
      </w:tblPr>
      <w:tblGrid>
        <w:gridCol w:w="1951"/>
        <w:gridCol w:w="7069"/>
      </w:tblGrid>
      <w:tr w:rsidR="00E32739" w14:paraId="78B722D4" w14:textId="77777777">
        <w:trPr>
          <w:trHeight w:val="419"/>
        </w:trPr>
        <w:tc>
          <w:tcPr>
            <w:tcW w:w="1951" w:type="dxa"/>
          </w:tcPr>
          <w:p w14:paraId="06557A9E" w14:textId="77777777" w:rsidR="00E32739" w:rsidRDefault="00000000">
            <w:pPr>
              <w:pStyle w:val="TableParagraph"/>
              <w:spacing w:line="210" w:lineRule="exact"/>
              <w:ind w:left="472" w:right="46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ANDI</w:t>
            </w:r>
          </w:p>
        </w:tc>
        <w:tc>
          <w:tcPr>
            <w:tcW w:w="7069" w:type="dxa"/>
          </w:tcPr>
          <w:p w14:paraId="184DB8CC" w14:textId="77777777" w:rsidR="00E32739" w:rsidRDefault="00000000">
            <w:pPr>
              <w:pStyle w:val="TableParagraph"/>
              <w:spacing w:line="210" w:lineRule="exact"/>
              <w:ind w:left="215"/>
              <w:rPr>
                <w:rFonts w:ascii="Arial MT" w:hAnsi="Arial MT"/>
                <w:sz w:val="20"/>
              </w:rPr>
            </w:pPr>
            <w:r>
              <w:rPr>
                <w:rFonts w:ascii="Arial MT" w:hAnsi="Arial MT"/>
                <w:sz w:val="20"/>
              </w:rPr>
              <w:t>ASOCIACIÓN</w:t>
            </w:r>
            <w:r>
              <w:rPr>
                <w:rFonts w:ascii="Arial MT" w:hAnsi="Arial MT"/>
                <w:spacing w:val="-1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NACIONAL DE</w:t>
            </w:r>
            <w:r>
              <w:rPr>
                <w:rFonts w:ascii="Arial MT" w:hAnsi="Arial MT"/>
                <w:spacing w:val="-2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EMPRESARIOS</w:t>
            </w:r>
            <w:r>
              <w:rPr>
                <w:rFonts w:ascii="Arial MT" w:hAnsi="Arial MT"/>
                <w:spacing w:val="-1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DE</w:t>
            </w:r>
            <w:r>
              <w:rPr>
                <w:rFonts w:ascii="Arial MT" w:hAnsi="Arial MT"/>
                <w:spacing w:val="-4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COLOMBIA</w:t>
            </w:r>
          </w:p>
        </w:tc>
      </w:tr>
      <w:tr w:rsidR="00E32739" w14:paraId="125DEDBA" w14:textId="77777777">
        <w:trPr>
          <w:trHeight w:val="395"/>
        </w:trPr>
        <w:tc>
          <w:tcPr>
            <w:tcW w:w="1951" w:type="dxa"/>
            <w:shd w:val="clear" w:color="auto" w:fill="F1F1F1"/>
          </w:tcPr>
          <w:p w14:paraId="24C00C1D" w14:textId="77777777" w:rsidR="00E32739" w:rsidRDefault="00000000">
            <w:pPr>
              <w:pStyle w:val="TableParagraph"/>
              <w:spacing w:line="210" w:lineRule="exact"/>
              <w:ind w:left="472" w:right="46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ANALDEX</w:t>
            </w:r>
          </w:p>
        </w:tc>
        <w:tc>
          <w:tcPr>
            <w:tcW w:w="7069" w:type="dxa"/>
            <w:shd w:val="clear" w:color="auto" w:fill="F1F1F1"/>
          </w:tcPr>
          <w:p w14:paraId="769D79FE" w14:textId="77777777" w:rsidR="00E32739" w:rsidRDefault="00000000">
            <w:pPr>
              <w:pStyle w:val="TableParagraph"/>
              <w:spacing w:line="210" w:lineRule="exact"/>
              <w:ind w:left="215"/>
              <w:rPr>
                <w:rFonts w:ascii="Arial MT" w:hAnsi="Arial MT"/>
                <w:sz w:val="20"/>
              </w:rPr>
            </w:pPr>
            <w:r>
              <w:rPr>
                <w:rFonts w:ascii="Arial MT" w:hAnsi="Arial MT"/>
                <w:sz w:val="20"/>
              </w:rPr>
              <w:t>ASOCIACIÓN</w:t>
            </w:r>
            <w:r>
              <w:rPr>
                <w:rFonts w:ascii="Arial MT" w:hAnsi="Arial MT"/>
                <w:spacing w:val="-2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NACIONAL</w:t>
            </w:r>
            <w:r>
              <w:rPr>
                <w:rFonts w:ascii="Arial MT" w:hAnsi="Arial MT"/>
                <w:spacing w:val="-1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DE</w:t>
            </w:r>
            <w:r>
              <w:rPr>
                <w:rFonts w:ascii="Arial MT" w:hAnsi="Arial MT"/>
                <w:spacing w:val="-4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COMERCIO</w:t>
            </w:r>
            <w:r>
              <w:rPr>
                <w:rFonts w:ascii="Arial MT" w:hAnsi="Arial MT"/>
                <w:spacing w:val="-2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EXTERIOR</w:t>
            </w:r>
          </w:p>
        </w:tc>
      </w:tr>
      <w:tr w:rsidR="00E32739" w14:paraId="28E62A7D" w14:textId="77777777">
        <w:trPr>
          <w:trHeight w:val="630"/>
        </w:trPr>
        <w:tc>
          <w:tcPr>
            <w:tcW w:w="1951" w:type="dxa"/>
            <w:tcBorders>
              <w:bottom w:val="double" w:sz="1" w:space="0" w:color="BEBEBE"/>
            </w:tcBorders>
          </w:tcPr>
          <w:p w14:paraId="3875B424" w14:textId="77777777" w:rsidR="00E32739" w:rsidRDefault="00000000">
            <w:pPr>
              <w:pStyle w:val="TableParagraph"/>
              <w:spacing w:line="213" w:lineRule="exact"/>
              <w:ind w:left="472" w:right="45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ACOPI</w:t>
            </w:r>
          </w:p>
        </w:tc>
        <w:tc>
          <w:tcPr>
            <w:tcW w:w="7069" w:type="dxa"/>
            <w:tcBorders>
              <w:bottom w:val="double" w:sz="1" w:space="0" w:color="BEBEBE"/>
            </w:tcBorders>
          </w:tcPr>
          <w:p w14:paraId="168C8C11" w14:textId="77777777" w:rsidR="00E32739" w:rsidRDefault="00000000">
            <w:pPr>
              <w:pStyle w:val="TableParagraph"/>
              <w:spacing w:line="218" w:lineRule="auto"/>
              <w:ind w:left="215" w:right="626"/>
              <w:rPr>
                <w:rFonts w:ascii="Arial MT" w:hAnsi="Arial MT"/>
                <w:sz w:val="20"/>
              </w:rPr>
            </w:pPr>
            <w:r>
              <w:rPr>
                <w:rFonts w:ascii="Arial MT" w:hAnsi="Arial MT"/>
                <w:sz w:val="20"/>
              </w:rPr>
              <w:t>ASOCIACIÓN</w:t>
            </w:r>
            <w:r>
              <w:rPr>
                <w:rFonts w:ascii="Arial MT" w:hAnsi="Arial MT"/>
                <w:spacing w:val="-1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COLOMBIANA</w:t>
            </w:r>
            <w:r>
              <w:rPr>
                <w:rFonts w:ascii="Arial MT" w:hAnsi="Arial MT"/>
                <w:spacing w:val="-4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DE</w:t>
            </w:r>
            <w:r>
              <w:rPr>
                <w:rFonts w:ascii="Arial MT" w:hAnsi="Arial MT"/>
                <w:spacing w:val="-3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MICRO,</w:t>
            </w:r>
            <w:r>
              <w:rPr>
                <w:rFonts w:ascii="Arial MT" w:hAnsi="Arial MT"/>
                <w:spacing w:val="-2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PEQUEÑAS</w:t>
            </w:r>
            <w:r>
              <w:rPr>
                <w:rFonts w:ascii="Arial MT" w:hAnsi="Arial MT"/>
                <w:spacing w:val="-1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Y</w:t>
            </w:r>
            <w:r>
              <w:rPr>
                <w:rFonts w:ascii="Arial MT" w:hAnsi="Arial MT"/>
                <w:spacing w:val="-4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MEDIANAS</w:t>
            </w:r>
            <w:r>
              <w:rPr>
                <w:rFonts w:ascii="Arial MT" w:hAnsi="Arial MT"/>
                <w:spacing w:val="-53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EMPRESAS</w:t>
            </w:r>
          </w:p>
        </w:tc>
      </w:tr>
      <w:tr w:rsidR="00E32739" w14:paraId="13F14603" w14:textId="77777777">
        <w:trPr>
          <w:trHeight w:val="421"/>
        </w:trPr>
        <w:tc>
          <w:tcPr>
            <w:tcW w:w="1951" w:type="dxa"/>
            <w:tcBorders>
              <w:top w:val="double" w:sz="1" w:space="0" w:color="BEBEBE"/>
            </w:tcBorders>
          </w:tcPr>
          <w:p w14:paraId="20F8CDBC" w14:textId="77777777" w:rsidR="00E32739" w:rsidRDefault="00000000">
            <w:pPr>
              <w:pStyle w:val="TableParagraph"/>
              <w:spacing w:line="212" w:lineRule="exact"/>
              <w:ind w:left="471" w:right="46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FENALCO</w:t>
            </w:r>
          </w:p>
        </w:tc>
        <w:tc>
          <w:tcPr>
            <w:tcW w:w="7069" w:type="dxa"/>
            <w:tcBorders>
              <w:top w:val="double" w:sz="1" w:space="0" w:color="BEBEBE"/>
            </w:tcBorders>
          </w:tcPr>
          <w:p w14:paraId="03F9745A" w14:textId="77777777" w:rsidR="00E32739" w:rsidRDefault="00000000">
            <w:pPr>
              <w:pStyle w:val="TableParagraph"/>
              <w:spacing w:line="212" w:lineRule="exact"/>
              <w:ind w:left="215"/>
              <w:rPr>
                <w:rFonts w:ascii="Arial MT" w:hAnsi="Arial MT"/>
                <w:sz w:val="20"/>
              </w:rPr>
            </w:pPr>
            <w:r>
              <w:rPr>
                <w:rFonts w:ascii="Arial MT" w:hAnsi="Arial MT"/>
                <w:sz w:val="20"/>
              </w:rPr>
              <w:t>FEDERACIÓN</w:t>
            </w:r>
            <w:r>
              <w:rPr>
                <w:rFonts w:ascii="Arial MT" w:hAnsi="Arial MT"/>
                <w:spacing w:val="-2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NACIONAL</w:t>
            </w:r>
            <w:r>
              <w:rPr>
                <w:rFonts w:ascii="Arial MT" w:hAnsi="Arial MT"/>
                <w:spacing w:val="-2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DE</w:t>
            </w:r>
            <w:r>
              <w:rPr>
                <w:rFonts w:ascii="Arial MT" w:hAnsi="Arial MT"/>
                <w:spacing w:val="-5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>COMERCIANTES</w:t>
            </w:r>
          </w:p>
        </w:tc>
      </w:tr>
    </w:tbl>
    <w:p w14:paraId="2A17A61A" w14:textId="77777777" w:rsidR="00E32739" w:rsidRDefault="00E32739">
      <w:pPr>
        <w:spacing w:line="212" w:lineRule="exact"/>
        <w:rPr>
          <w:sz w:val="20"/>
        </w:rPr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278F5805" w14:textId="77777777" w:rsidR="00E32739" w:rsidRDefault="00E32739">
      <w:pPr>
        <w:pStyle w:val="Textoindependiente"/>
        <w:spacing w:before="4"/>
        <w:rPr>
          <w:sz w:val="23"/>
        </w:rPr>
      </w:pPr>
    </w:p>
    <w:p w14:paraId="41308990" w14:textId="459859B9" w:rsidR="00E32739" w:rsidRDefault="00000000">
      <w:pPr>
        <w:pStyle w:val="Ttulo1"/>
        <w:numPr>
          <w:ilvl w:val="2"/>
          <w:numId w:val="6"/>
        </w:numPr>
        <w:tabs>
          <w:tab w:val="left" w:pos="2575"/>
          <w:tab w:val="left" w:pos="2576"/>
        </w:tabs>
        <w:ind w:left="2575" w:hanging="1976"/>
        <w:jc w:val="left"/>
      </w:pPr>
      <w:r>
        <w:t>MERCADO</w:t>
      </w:r>
      <w:r>
        <w:rPr>
          <w:spacing w:val="-1"/>
        </w:rPr>
        <w:t xml:space="preserve"> </w:t>
      </w:r>
      <w:r>
        <w:t>LABORAL-</w:t>
      </w:r>
      <w:r>
        <w:rPr>
          <w:spacing w:val="-2"/>
        </w:rPr>
        <w:t xml:space="preserve"> </w:t>
      </w:r>
      <w:r>
        <w:t>FEBRERO</w:t>
      </w:r>
      <w:r>
        <w:rPr>
          <w:spacing w:val="-2"/>
        </w:rPr>
        <w:t xml:space="preserve"> </w:t>
      </w:r>
      <w:r>
        <w:t>2023</w:t>
      </w:r>
    </w:p>
    <w:p w14:paraId="7E1A39AB" w14:textId="77777777" w:rsidR="00E32739" w:rsidRDefault="00000000">
      <w:pPr>
        <w:pStyle w:val="Textoindependiente"/>
        <w:spacing w:before="1"/>
        <w:rPr>
          <w:rFonts w:ascii="Arial"/>
          <w:b/>
          <w:sz w:val="17"/>
        </w:rPr>
      </w:pPr>
      <w:r>
        <w:rPr>
          <w:noProof/>
        </w:rPr>
        <w:drawing>
          <wp:anchor distT="0" distB="0" distL="0" distR="0" simplePos="0" relativeHeight="18" behindDoc="0" locked="0" layoutInCell="1" allowOverlap="1" wp14:anchorId="16B26CC8" wp14:editId="5603E343">
            <wp:simplePos x="0" y="0"/>
            <wp:positionH relativeFrom="page">
              <wp:posOffset>1162685</wp:posOffset>
            </wp:positionH>
            <wp:positionV relativeFrom="paragraph">
              <wp:posOffset>149835</wp:posOffset>
            </wp:positionV>
            <wp:extent cx="5453442" cy="3278981"/>
            <wp:effectExtent l="0" t="0" r="0" b="0"/>
            <wp:wrapTopAndBottom/>
            <wp:docPr id="91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10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3442" cy="32789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234596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17317E0F" w14:textId="77777777" w:rsidR="00E32739" w:rsidRDefault="00E32739">
      <w:pPr>
        <w:pStyle w:val="Textoindependiente"/>
        <w:spacing w:before="5"/>
        <w:rPr>
          <w:rFonts w:ascii="Arial"/>
          <w:b/>
          <w:sz w:val="23"/>
        </w:rPr>
      </w:pPr>
    </w:p>
    <w:p w14:paraId="60BDD4DF" w14:textId="77777777" w:rsidR="00E32739" w:rsidRDefault="00000000">
      <w:pPr>
        <w:pStyle w:val="Prrafodelista"/>
        <w:numPr>
          <w:ilvl w:val="3"/>
          <w:numId w:val="6"/>
        </w:numPr>
        <w:tabs>
          <w:tab w:val="left" w:pos="1596"/>
          <w:tab w:val="left" w:pos="1597"/>
        </w:tabs>
        <w:spacing w:line="276" w:lineRule="auto"/>
        <w:ind w:right="827" w:firstLine="0"/>
        <w:jc w:val="left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INDICADORES</w:t>
      </w:r>
      <w:r>
        <w:rPr>
          <w:rFonts w:ascii="Arial" w:hAnsi="Arial"/>
          <w:b/>
          <w:spacing w:val="3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MERCADO</w:t>
      </w:r>
      <w:r>
        <w:rPr>
          <w:rFonts w:ascii="Arial" w:hAnsi="Arial"/>
          <w:b/>
          <w:spacing w:val="2"/>
          <w:sz w:val="20"/>
        </w:rPr>
        <w:t xml:space="preserve"> </w:t>
      </w:r>
      <w:r>
        <w:rPr>
          <w:rFonts w:ascii="Arial" w:hAnsi="Arial"/>
          <w:b/>
          <w:sz w:val="20"/>
        </w:rPr>
        <w:t>LABORAL</w:t>
      </w:r>
      <w:r>
        <w:rPr>
          <w:rFonts w:ascii="Arial" w:hAnsi="Arial"/>
          <w:b/>
          <w:spacing w:val="2"/>
          <w:sz w:val="20"/>
        </w:rPr>
        <w:t xml:space="preserve"> </w:t>
      </w:r>
      <w:r>
        <w:rPr>
          <w:rFonts w:ascii="Arial" w:hAnsi="Arial"/>
          <w:b/>
          <w:sz w:val="20"/>
        </w:rPr>
        <w:t>MES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Y</w:t>
      </w:r>
      <w:r>
        <w:rPr>
          <w:rFonts w:ascii="Arial" w:hAnsi="Arial"/>
          <w:b/>
          <w:spacing w:val="3"/>
          <w:sz w:val="20"/>
        </w:rPr>
        <w:t xml:space="preserve"> </w:t>
      </w:r>
      <w:r>
        <w:rPr>
          <w:rFonts w:ascii="Arial" w:hAnsi="Arial"/>
          <w:b/>
          <w:sz w:val="20"/>
        </w:rPr>
        <w:t>TRIMESTRE,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TOTAL</w:t>
      </w:r>
      <w:r>
        <w:rPr>
          <w:rFonts w:ascii="Arial" w:hAnsi="Arial"/>
          <w:b/>
          <w:spacing w:val="2"/>
          <w:sz w:val="20"/>
        </w:rPr>
        <w:t xml:space="preserve"> </w:t>
      </w:r>
      <w:r>
        <w:rPr>
          <w:rFonts w:ascii="Arial" w:hAnsi="Arial"/>
          <w:b/>
          <w:sz w:val="20"/>
        </w:rPr>
        <w:t>NACIONAL</w:t>
      </w:r>
      <w:r>
        <w:rPr>
          <w:rFonts w:ascii="Arial" w:hAnsi="Arial"/>
          <w:b/>
          <w:spacing w:val="2"/>
          <w:sz w:val="20"/>
        </w:rPr>
        <w:t xml:space="preserve"> </w:t>
      </w:r>
      <w:r>
        <w:rPr>
          <w:rFonts w:ascii="Arial" w:hAnsi="Arial"/>
          <w:b/>
          <w:sz w:val="20"/>
        </w:rPr>
        <w:t>Y</w:t>
      </w:r>
      <w:r>
        <w:rPr>
          <w:rFonts w:ascii="Arial" w:hAnsi="Arial"/>
          <w:b/>
          <w:spacing w:val="-53"/>
          <w:sz w:val="20"/>
        </w:rPr>
        <w:t xml:space="preserve"> </w:t>
      </w:r>
      <w:r>
        <w:rPr>
          <w:rFonts w:ascii="Arial" w:hAnsi="Arial"/>
          <w:b/>
          <w:sz w:val="20"/>
        </w:rPr>
        <w:t>TOTAL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13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CIUDADES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Y</w:t>
      </w:r>
      <w:r>
        <w:rPr>
          <w:rFonts w:ascii="Arial" w:hAnsi="Arial"/>
          <w:b/>
          <w:spacing w:val="5"/>
          <w:sz w:val="20"/>
        </w:rPr>
        <w:t xml:space="preserve"> </w:t>
      </w:r>
      <w:r>
        <w:rPr>
          <w:rFonts w:ascii="Arial" w:hAnsi="Arial"/>
          <w:b/>
          <w:sz w:val="20"/>
        </w:rPr>
        <w:t>ÁREAS METROPOLITANAS</w:t>
      </w:r>
    </w:p>
    <w:p w14:paraId="6D9C5D87" w14:textId="77777777" w:rsidR="00E32739" w:rsidRDefault="00000000">
      <w:pPr>
        <w:pStyle w:val="Ttulo1"/>
        <w:spacing w:before="95"/>
        <w:jc w:val="both"/>
      </w:pPr>
      <w:r>
        <w:t>Total</w:t>
      </w:r>
      <w:r>
        <w:rPr>
          <w:spacing w:val="-5"/>
        </w:rPr>
        <w:t xml:space="preserve"> </w:t>
      </w:r>
      <w:r>
        <w:t>Nacional</w:t>
      </w:r>
      <w:r>
        <w:rPr>
          <w:spacing w:val="-3"/>
        </w:rPr>
        <w:t xml:space="preserve"> </w:t>
      </w:r>
      <w:r>
        <w:t>mensual</w:t>
      </w:r>
    </w:p>
    <w:p w14:paraId="22BD012D" w14:textId="77777777" w:rsidR="00E32739" w:rsidRDefault="00E32739">
      <w:pPr>
        <w:pStyle w:val="Textoindependiente"/>
        <w:rPr>
          <w:rFonts w:ascii="Arial"/>
          <w:b/>
          <w:sz w:val="23"/>
        </w:rPr>
      </w:pPr>
    </w:p>
    <w:p w14:paraId="47E2DC03" w14:textId="77777777" w:rsidR="00E32739" w:rsidRDefault="00000000">
      <w:pPr>
        <w:pStyle w:val="Textoindependiente"/>
        <w:ind w:left="600" w:right="828"/>
        <w:jc w:val="both"/>
      </w:pPr>
      <w:r>
        <w:t>Para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mes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febrero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2023,</w:t>
      </w:r>
      <w:r>
        <w:rPr>
          <w:spacing w:val="-4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tasa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desempleo</w:t>
      </w:r>
      <w:r>
        <w:rPr>
          <w:spacing w:val="-3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total</w:t>
      </w:r>
      <w:r>
        <w:rPr>
          <w:spacing w:val="-5"/>
        </w:rPr>
        <w:t xml:space="preserve"> </w:t>
      </w:r>
      <w:r>
        <w:t>nacional</w:t>
      </w:r>
      <w:r>
        <w:rPr>
          <w:spacing w:val="-3"/>
        </w:rPr>
        <w:t xml:space="preserve"> </w:t>
      </w:r>
      <w:r>
        <w:t>fue</w:t>
      </w:r>
      <w:r>
        <w:rPr>
          <w:spacing w:val="-2"/>
        </w:rPr>
        <w:t xml:space="preserve"> </w:t>
      </w:r>
      <w:r>
        <w:t>11,4%,</w:t>
      </w:r>
      <w:r>
        <w:rPr>
          <w:spacing w:val="-4"/>
        </w:rPr>
        <w:t xml:space="preserve"> </w:t>
      </w:r>
      <w:r>
        <w:t>lo</w:t>
      </w:r>
      <w:r>
        <w:rPr>
          <w:spacing w:val="-5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representó</w:t>
      </w:r>
      <w:r>
        <w:rPr>
          <w:spacing w:val="-2"/>
        </w:rPr>
        <w:t xml:space="preserve"> </w:t>
      </w:r>
      <w:r>
        <w:t>una</w:t>
      </w:r>
      <w:r>
        <w:rPr>
          <w:spacing w:val="-53"/>
        </w:rPr>
        <w:t xml:space="preserve"> </w:t>
      </w:r>
      <w:r>
        <w:t>reducción de 1,6 puntos porcentuales respecto al mismo mes de 2022 (12,9%). La tasa global de</w:t>
      </w:r>
      <w:r>
        <w:rPr>
          <w:spacing w:val="1"/>
        </w:rPr>
        <w:t xml:space="preserve"> </w:t>
      </w:r>
      <w:r>
        <w:t>participación se ubicó en 63,8%, lo que significó una reducción de 0,4 puntos porcentuales respecto a</w:t>
      </w:r>
      <w:r>
        <w:rPr>
          <w:spacing w:val="1"/>
        </w:rPr>
        <w:t xml:space="preserve"> </w:t>
      </w:r>
      <w:r>
        <w:t>febrero de 2022 (64,2%). Finalmente, la tasa de ocupación fue 56,5%, lo que representó un aumento de</w:t>
      </w:r>
      <w:r>
        <w:rPr>
          <w:spacing w:val="1"/>
        </w:rPr>
        <w:t xml:space="preserve"> </w:t>
      </w:r>
      <w:r>
        <w:t>0,6</w:t>
      </w:r>
      <w:r>
        <w:rPr>
          <w:spacing w:val="-2"/>
        </w:rPr>
        <w:t xml:space="preserve"> </w:t>
      </w:r>
      <w:r>
        <w:t>puntos porcentuales respecto</w:t>
      </w:r>
      <w:r>
        <w:rPr>
          <w:spacing w:val="-1"/>
        </w:rPr>
        <w:t xml:space="preserve"> </w:t>
      </w:r>
      <w:r>
        <w:t>al</w:t>
      </w:r>
      <w:r>
        <w:rPr>
          <w:spacing w:val="-2"/>
        </w:rPr>
        <w:t xml:space="preserve"> </w:t>
      </w:r>
      <w:r>
        <w:t>mismo</w:t>
      </w:r>
      <w:r>
        <w:rPr>
          <w:spacing w:val="-4"/>
        </w:rPr>
        <w:t xml:space="preserve"> </w:t>
      </w:r>
      <w:r>
        <w:t>mes de</w:t>
      </w:r>
      <w:r>
        <w:rPr>
          <w:spacing w:val="-1"/>
        </w:rPr>
        <w:t xml:space="preserve"> </w:t>
      </w:r>
      <w:r>
        <w:t>2022</w:t>
      </w:r>
      <w:r>
        <w:rPr>
          <w:spacing w:val="-1"/>
        </w:rPr>
        <w:t xml:space="preserve"> </w:t>
      </w:r>
      <w:r>
        <w:t>(55,9%).</w:t>
      </w:r>
    </w:p>
    <w:p w14:paraId="651F2F90" w14:textId="77777777" w:rsidR="00E32739" w:rsidRDefault="00E32739">
      <w:pPr>
        <w:jc w:val="both"/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68363A8C" w14:textId="77777777" w:rsidR="00E32739" w:rsidRDefault="00000000">
      <w:pPr>
        <w:pStyle w:val="Textoindependiente"/>
        <w:spacing w:before="5"/>
      </w:pPr>
      <w:r>
        <w:rPr>
          <w:noProof/>
        </w:rPr>
        <w:lastRenderedPageBreak/>
        <w:drawing>
          <wp:anchor distT="0" distB="0" distL="0" distR="0" simplePos="0" relativeHeight="20" behindDoc="0" locked="0" layoutInCell="1" allowOverlap="1" wp14:anchorId="6497D790" wp14:editId="30358988">
            <wp:simplePos x="0" y="0"/>
            <wp:positionH relativeFrom="page">
              <wp:posOffset>1551305</wp:posOffset>
            </wp:positionH>
            <wp:positionV relativeFrom="paragraph">
              <wp:posOffset>173989</wp:posOffset>
            </wp:positionV>
            <wp:extent cx="4705247" cy="2551938"/>
            <wp:effectExtent l="0" t="0" r="0" b="0"/>
            <wp:wrapTopAndBottom/>
            <wp:docPr id="97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11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5247" cy="25519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7104C0" w14:textId="77777777" w:rsidR="00E32739" w:rsidRDefault="00E32739">
      <w:pPr>
        <w:pStyle w:val="Textoindependiente"/>
        <w:spacing w:before="2"/>
        <w:rPr>
          <w:sz w:val="25"/>
        </w:rPr>
      </w:pPr>
    </w:p>
    <w:p w14:paraId="21CFDED7" w14:textId="5CA31D7C" w:rsidR="00E32739" w:rsidRDefault="00000000">
      <w:pPr>
        <w:pStyle w:val="Ttulo1"/>
        <w:numPr>
          <w:ilvl w:val="3"/>
          <w:numId w:val="6"/>
        </w:numPr>
        <w:tabs>
          <w:tab w:val="left" w:pos="1681"/>
        </w:tabs>
        <w:spacing w:before="93"/>
        <w:ind w:left="1680" w:hanging="721"/>
        <w:jc w:val="left"/>
      </w:pPr>
      <w:r>
        <w:t>TOTAL</w:t>
      </w:r>
      <w:r>
        <w:rPr>
          <w:spacing w:val="-3"/>
        </w:rPr>
        <w:t xml:space="preserve"> </w:t>
      </w:r>
      <w:r>
        <w:t>13</w:t>
      </w:r>
      <w:r>
        <w:rPr>
          <w:spacing w:val="-4"/>
        </w:rPr>
        <w:t xml:space="preserve"> </w:t>
      </w:r>
      <w:r>
        <w:t>CIUDADES</w:t>
      </w:r>
      <w:r>
        <w:rPr>
          <w:spacing w:val="-4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ÁREAS</w:t>
      </w:r>
      <w:r>
        <w:rPr>
          <w:spacing w:val="-2"/>
        </w:rPr>
        <w:t xml:space="preserve"> </w:t>
      </w:r>
      <w:r>
        <w:t>METROPOLITANAS</w:t>
      </w:r>
    </w:p>
    <w:p w14:paraId="3EA4B493" w14:textId="77777777" w:rsidR="00E32739" w:rsidRDefault="00000000">
      <w:pPr>
        <w:pStyle w:val="Textoindependiente"/>
        <w:spacing w:before="180"/>
        <w:ind w:left="600" w:right="819"/>
        <w:jc w:val="both"/>
      </w:pPr>
      <w:r>
        <w:t>En</w:t>
      </w:r>
      <w:r>
        <w:rPr>
          <w:spacing w:val="-8"/>
        </w:rPr>
        <w:t xml:space="preserve"> </w:t>
      </w:r>
      <w:r>
        <w:t>febrero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2023,</w:t>
      </w:r>
      <w:r>
        <w:rPr>
          <w:spacing w:val="-5"/>
        </w:rPr>
        <w:t xml:space="preserve"> </w:t>
      </w:r>
      <w:r>
        <w:t>la</w:t>
      </w:r>
      <w:r>
        <w:rPr>
          <w:spacing w:val="-7"/>
        </w:rPr>
        <w:t xml:space="preserve"> </w:t>
      </w:r>
      <w:r>
        <w:t>tasa</w:t>
      </w:r>
      <w:r>
        <w:rPr>
          <w:spacing w:val="-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desempleo</w:t>
      </w:r>
      <w:r>
        <w:rPr>
          <w:spacing w:val="-5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el</w:t>
      </w:r>
      <w:r>
        <w:rPr>
          <w:spacing w:val="-9"/>
        </w:rPr>
        <w:t xml:space="preserve"> </w:t>
      </w:r>
      <w:r>
        <w:t>total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las</w:t>
      </w:r>
      <w:r>
        <w:rPr>
          <w:spacing w:val="-7"/>
        </w:rPr>
        <w:t xml:space="preserve"> </w:t>
      </w:r>
      <w:r>
        <w:t>13</w:t>
      </w:r>
      <w:r>
        <w:rPr>
          <w:spacing w:val="-7"/>
        </w:rPr>
        <w:t xml:space="preserve"> </w:t>
      </w:r>
      <w:r>
        <w:t>ciudades</w:t>
      </w:r>
      <w:r>
        <w:rPr>
          <w:spacing w:val="-4"/>
        </w:rPr>
        <w:t xml:space="preserve"> </w:t>
      </w:r>
      <w:r>
        <w:t>y</w:t>
      </w:r>
      <w:r>
        <w:rPr>
          <w:spacing w:val="-8"/>
        </w:rPr>
        <w:t xml:space="preserve"> </w:t>
      </w:r>
      <w:r>
        <w:t>áreas</w:t>
      </w:r>
      <w:r>
        <w:rPr>
          <w:spacing w:val="-6"/>
        </w:rPr>
        <w:t xml:space="preserve"> </w:t>
      </w:r>
      <w:r>
        <w:t>metropolitanas</w:t>
      </w:r>
      <w:r>
        <w:rPr>
          <w:spacing w:val="-6"/>
        </w:rPr>
        <w:t xml:space="preserve"> </w:t>
      </w:r>
      <w:r>
        <w:t>fue</w:t>
      </w:r>
      <w:r>
        <w:rPr>
          <w:spacing w:val="-8"/>
        </w:rPr>
        <w:t xml:space="preserve"> </w:t>
      </w:r>
      <w:r>
        <w:t>11,5%,</w:t>
      </w:r>
      <w:r>
        <w:rPr>
          <w:spacing w:val="-53"/>
        </w:rPr>
        <w:t xml:space="preserve"> </w:t>
      </w:r>
      <w:r>
        <w:t>lo que representó una reducción de 1,2 puntos porcentuales respecto al mismo mes de 2022 (12,7%). La</w:t>
      </w:r>
      <w:r>
        <w:rPr>
          <w:spacing w:val="-53"/>
        </w:rPr>
        <w:t xml:space="preserve"> </w:t>
      </w:r>
      <w:r>
        <w:t>tasa</w:t>
      </w:r>
      <w:r>
        <w:rPr>
          <w:spacing w:val="-13"/>
        </w:rPr>
        <w:t xml:space="preserve"> </w:t>
      </w:r>
      <w:r>
        <w:t>global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participación</w:t>
      </w:r>
      <w:r>
        <w:rPr>
          <w:spacing w:val="-9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ubicó</w:t>
      </w:r>
      <w:r>
        <w:rPr>
          <w:spacing w:val="-12"/>
        </w:rPr>
        <w:t xml:space="preserve"> </w:t>
      </w:r>
      <w:r>
        <w:t>en</w:t>
      </w:r>
      <w:r>
        <w:rPr>
          <w:spacing w:val="-12"/>
        </w:rPr>
        <w:t xml:space="preserve"> </w:t>
      </w:r>
      <w:r>
        <w:t>65,2%,</w:t>
      </w:r>
      <w:r>
        <w:rPr>
          <w:spacing w:val="-9"/>
        </w:rPr>
        <w:t xml:space="preserve"> </w:t>
      </w:r>
      <w:r>
        <w:t>lo</w:t>
      </w:r>
      <w:r>
        <w:rPr>
          <w:spacing w:val="-9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significó</w:t>
      </w:r>
      <w:r>
        <w:rPr>
          <w:spacing w:val="-9"/>
        </w:rPr>
        <w:t xml:space="preserve"> </w:t>
      </w:r>
      <w:r>
        <w:t>una</w:t>
      </w:r>
      <w:r>
        <w:rPr>
          <w:spacing w:val="-11"/>
        </w:rPr>
        <w:t xml:space="preserve"> </w:t>
      </w:r>
      <w:r>
        <w:t>reducción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0,3</w:t>
      </w:r>
      <w:r>
        <w:rPr>
          <w:spacing w:val="-12"/>
        </w:rPr>
        <w:t xml:space="preserve"> </w:t>
      </w:r>
      <w:r>
        <w:t>porcentuales</w:t>
      </w:r>
      <w:r>
        <w:rPr>
          <w:spacing w:val="-11"/>
        </w:rPr>
        <w:t xml:space="preserve"> </w:t>
      </w:r>
      <w:r>
        <w:t>respecto</w:t>
      </w:r>
      <w:r>
        <w:rPr>
          <w:spacing w:val="-5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febrero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2022</w:t>
      </w:r>
      <w:r>
        <w:rPr>
          <w:spacing w:val="-5"/>
        </w:rPr>
        <w:t xml:space="preserve"> </w:t>
      </w:r>
      <w:r>
        <w:t>(65,5%).</w:t>
      </w:r>
      <w:r>
        <w:rPr>
          <w:spacing w:val="-2"/>
        </w:rPr>
        <w:t xml:space="preserve"> </w:t>
      </w:r>
      <w:r>
        <w:t>Finalmente,</w:t>
      </w:r>
      <w:r>
        <w:rPr>
          <w:spacing w:val="-5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tasa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ocupación</w:t>
      </w:r>
      <w:r>
        <w:rPr>
          <w:spacing w:val="-3"/>
        </w:rPr>
        <w:t xml:space="preserve"> </w:t>
      </w:r>
      <w:r>
        <w:t>fue</w:t>
      </w:r>
      <w:r>
        <w:rPr>
          <w:spacing w:val="-5"/>
        </w:rPr>
        <w:t xml:space="preserve"> </w:t>
      </w:r>
      <w:r>
        <w:t>57,7%,</w:t>
      </w:r>
      <w:r>
        <w:rPr>
          <w:spacing w:val="-2"/>
        </w:rPr>
        <w:t xml:space="preserve"> </w:t>
      </w:r>
      <w:r>
        <w:t>lo</w:t>
      </w:r>
      <w:r>
        <w:rPr>
          <w:spacing w:val="-2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representó</w:t>
      </w:r>
      <w:r>
        <w:rPr>
          <w:spacing w:val="-2"/>
        </w:rPr>
        <w:t xml:space="preserve"> </w:t>
      </w:r>
      <w:r>
        <w:t>un</w:t>
      </w:r>
      <w:r>
        <w:rPr>
          <w:spacing w:val="-2"/>
        </w:rPr>
        <w:t xml:space="preserve"> </w:t>
      </w:r>
      <w:r>
        <w:t>aumento</w:t>
      </w:r>
      <w:r>
        <w:rPr>
          <w:spacing w:val="-5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0,5</w:t>
      </w:r>
      <w:r>
        <w:rPr>
          <w:spacing w:val="-2"/>
        </w:rPr>
        <w:t xml:space="preserve"> </w:t>
      </w:r>
      <w:r>
        <w:t>puntos porcentuales respecto</w:t>
      </w:r>
      <w:r>
        <w:rPr>
          <w:spacing w:val="-1"/>
        </w:rPr>
        <w:t xml:space="preserve"> </w:t>
      </w:r>
      <w:r>
        <w:t>al</w:t>
      </w:r>
      <w:r>
        <w:rPr>
          <w:spacing w:val="-2"/>
        </w:rPr>
        <w:t xml:space="preserve"> </w:t>
      </w:r>
      <w:r>
        <w:t>mismo</w:t>
      </w:r>
      <w:r>
        <w:rPr>
          <w:spacing w:val="-4"/>
        </w:rPr>
        <w:t xml:space="preserve"> </w:t>
      </w:r>
      <w:r>
        <w:t>mes de</w:t>
      </w:r>
      <w:r>
        <w:rPr>
          <w:spacing w:val="-1"/>
        </w:rPr>
        <w:t xml:space="preserve"> </w:t>
      </w:r>
      <w:r>
        <w:t>2022</w:t>
      </w:r>
      <w:r>
        <w:rPr>
          <w:spacing w:val="-1"/>
        </w:rPr>
        <w:t xml:space="preserve"> </w:t>
      </w:r>
      <w:r>
        <w:t>(57,2%).</w:t>
      </w:r>
    </w:p>
    <w:p w14:paraId="4FB03668" w14:textId="77777777" w:rsidR="00E32739" w:rsidRDefault="00000000">
      <w:pPr>
        <w:pStyle w:val="Textoindependiente"/>
        <w:spacing w:before="2"/>
      </w:pPr>
      <w:r>
        <w:rPr>
          <w:noProof/>
        </w:rPr>
        <w:drawing>
          <wp:anchor distT="0" distB="0" distL="0" distR="0" simplePos="0" relativeHeight="21" behindDoc="0" locked="0" layoutInCell="1" allowOverlap="1" wp14:anchorId="4872EECF" wp14:editId="7C405BA1">
            <wp:simplePos x="0" y="0"/>
            <wp:positionH relativeFrom="page">
              <wp:posOffset>1609471</wp:posOffset>
            </wp:positionH>
            <wp:positionV relativeFrom="paragraph">
              <wp:posOffset>172072</wp:posOffset>
            </wp:positionV>
            <wp:extent cx="4547633" cy="2615184"/>
            <wp:effectExtent l="0" t="0" r="0" b="0"/>
            <wp:wrapTopAndBottom/>
            <wp:docPr id="10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2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7633" cy="2615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2406CD" w14:textId="77777777" w:rsidR="00E32739" w:rsidRDefault="00E32739">
      <w:pPr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2EFDE621" w14:textId="77777777" w:rsidR="00E32739" w:rsidRDefault="00E32739">
      <w:pPr>
        <w:pStyle w:val="Textoindependiente"/>
        <w:spacing w:before="3"/>
        <w:rPr>
          <w:sz w:val="15"/>
        </w:rPr>
      </w:pPr>
    </w:p>
    <w:p w14:paraId="5D7255DB" w14:textId="77777777" w:rsidR="00E32739" w:rsidRDefault="00000000">
      <w:pPr>
        <w:pStyle w:val="Ttulo1"/>
        <w:numPr>
          <w:ilvl w:val="3"/>
          <w:numId w:val="6"/>
        </w:numPr>
        <w:tabs>
          <w:tab w:val="left" w:pos="1681"/>
        </w:tabs>
        <w:spacing w:before="93"/>
        <w:ind w:left="1680" w:hanging="721"/>
        <w:jc w:val="left"/>
      </w:pPr>
      <w:r>
        <w:t>TOTAL</w:t>
      </w:r>
      <w:r>
        <w:rPr>
          <w:spacing w:val="-3"/>
        </w:rPr>
        <w:t xml:space="preserve"> </w:t>
      </w:r>
      <w:r>
        <w:t>NACIONAL</w:t>
      </w:r>
      <w:r>
        <w:rPr>
          <w:spacing w:val="-2"/>
        </w:rPr>
        <w:t xml:space="preserve"> </w:t>
      </w:r>
      <w:r>
        <w:t>TRIMESTRE</w:t>
      </w:r>
      <w:r>
        <w:rPr>
          <w:spacing w:val="-2"/>
        </w:rPr>
        <w:t xml:space="preserve"> </w:t>
      </w:r>
      <w:r>
        <w:t>MOVIL</w:t>
      </w:r>
    </w:p>
    <w:p w14:paraId="0654928C" w14:textId="77777777" w:rsidR="00E32739" w:rsidRDefault="00E32739">
      <w:pPr>
        <w:pStyle w:val="Textoindependiente"/>
        <w:spacing w:before="9"/>
        <w:rPr>
          <w:rFonts w:ascii="Arial"/>
          <w:b/>
          <w:sz w:val="18"/>
        </w:rPr>
      </w:pPr>
    </w:p>
    <w:p w14:paraId="7586AC1E" w14:textId="78AF0CB6" w:rsidR="00E32739" w:rsidRDefault="00000000">
      <w:pPr>
        <w:pStyle w:val="Textoindependiente"/>
        <w:ind w:left="600" w:right="821"/>
        <w:jc w:val="both"/>
      </w:pPr>
      <w:r>
        <w:t>En</w:t>
      </w:r>
      <w:r>
        <w:rPr>
          <w:spacing w:val="-6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total</w:t>
      </w:r>
      <w:r>
        <w:rPr>
          <w:spacing w:val="-5"/>
        </w:rPr>
        <w:t xml:space="preserve"> </w:t>
      </w:r>
      <w:r>
        <w:t>nacional,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tasa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desempleo</w:t>
      </w:r>
      <w:r>
        <w:rPr>
          <w:spacing w:val="-5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trimestre</w:t>
      </w:r>
      <w:r>
        <w:rPr>
          <w:spacing w:val="-5"/>
        </w:rPr>
        <w:t xml:space="preserve"> </w:t>
      </w:r>
      <w:r>
        <w:t>móvil</w:t>
      </w:r>
      <w:r>
        <w:rPr>
          <w:spacing w:val="-5"/>
        </w:rPr>
        <w:t xml:space="preserve"> </w:t>
      </w:r>
      <w:r>
        <w:t>diciembre</w:t>
      </w:r>
      <w:r>
        <w:rPr>
          <w:spacing w:val="-4"/>
        </w:rPr>
        <w:t xml:space="preserve"> </w:t>
      </w:r>
      <w:r>
        <w:t>2022 -</w:t>
      </w:r>
      <w:r>
        <w:rPr>
          <w:spacing w:val="-3"/>
        </w:rPr>
        <w:t xml:space="preserve"> </w:t>
      </w:r>
      <w:r>
        <w:t>febrero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2023</w:t>
      </w:r>
      <w:r>
        <w:rPr>
          <w:spacing w:val="-5"/>
        </w:rPr>
        <w:t xml:space="preserve"> </w:t>
      </w:r>
      <w:r>
        <w:t>fue</w:t>
      </w:r>
      <w:r>
        <w:rPr>
          <w:spacing w:val="-5"/>
        </w:rPr>
        <w:t xml:space="preserve"> </w:t>
      </w:r>
      <w:r>
        <w:t>11,8%,</w:t>
      </w:r>
      <w:r>
        <w:rPr>
          <w:spacing w:val="-53"/>
        </w:rPr>
        <w:t xml:space="preserve"> </w:t>
      </w:r>
      <w:r>
        <w:t>lo</w:t>
      </w:r>
      <w:r>
        <w:rPr>
          <w:spacing w:val="-1"/>
        </w:rPr>
        <w:t xml:space="preserve"> </w:t>
      </w:r>
      <w:r>
        <w:t>que representó una disminución</w:t>
      </w:r>
      <w:r>
        <w:rPr>
          <w:spacing w:val="-1"/>
        </w:rPr>
        <w:t xml:space="preserve"> </w:t>
      </w:r>
      <w:r>
        <w:t>de 1,1</w:t>
      </w:r>
      <w:r>
        <w:rPr>
          <w:spacing w:val="2"/>
        </w:rPr>
        <w:t xml:space="preserve"> </w:t>
      </w:r>
      <w:r>
        <w:t>puntos</w:t>
      </w:r>
      <w:r>
        <w:rPr>
          <w:spacing w:val="1"/>
        </w:rPr>
        <w:t xml:space="preserve"> </w:t>
      </w:r>
      <w:r>
        <w:t>porcentuales respecto al</w:t>
      </w:r>
      <w:r>
        <w:rPr>
          <w:spacing w:val="-1"/>
        </w:rPr>
        <w:t xml:space="preserve"> </w:t>
      </w:r>
      <w:r>
        <w:t>trimestre</w:t>
      </w:r>
      <w:r>
        <w:rPr>
          <w:spacing w:val="-2"/>
        </w:rPr>
        <w:t xml:space="preserve"> </w:t>
      </w:r>
      <w:r>
        <w:t>móvil</w:t>
      </w:r>
      <w:r>
        <w:rPr>
          <w:spacing w:val="2"/>
        </w:rPr>
        <w:t xml:space="preserve"> </w:t>
      </w:r>
      <w:r>
        <w:t>diciembre 2021</w:t>
      </w:r>
    </w:p>
    <w:p w14:paraId="4A8601FE" w14:textId="77777777" w:rsidR="00E32739" w:rsidRDefault="00000000">
      <w:pPr>
        <w:pStyle w:val="Prrafodelista"/>
        <w:numPr>
          <w:ilvl w:val="0"/>
          <w:numId w:val="4"/>
        </w:numPr>
        <w:tabs>
          <w:tab w:val="left" w:pos="723"/>
        </w:tabs>
        <w:spacing w:before="1"/>
        <w:ind w:left="600" w:right="821" w:firstLine="0"/>
        <w:jc w:val="both"/>
        <w:rPr>
          <w:sz w:val="20"/>
        </w:rPr>
      </w:pPr>
      <w:r>
        <w:rPr>
          <w:sz w:val="20"/>
        </w:rPr>
        <w:t>febrero de 2022 (12,9%). La tasa global de participación se ubicó en 63,6%, lo que significó un aumento</w:t>
      </w:r>
      <w:r>
        <w:rPr>
          <w:spacing w:val="-53"/>
          <w:sz w:val="20"/>
        </w:rPr>
        <w:t xml:space="preserve"> </w:t>
      </w:r>
      <w:r>
        <w:rPr>
          <w:w w:val="95"/>
          <w:sz w:val="20"/>
        </w:rPr>
        <w:t>de</w:t>
      </w:r>
      <w:r>
        <w:rPr>
          <w:spacing w:val="17"/>
          <w:w w:val="95"/>
          <w:sz w:val="20"/>
        </w:rPr>
        <w:t xml:space="preserve"> </w:t>
      </w:r>
      <w:r>
        <w:rPr>
          <w:w w:val="95"/>
          <w:sz w:val="20"/>
        </w:rPr>
        <w:t>0,6</w:t>
      </w:r>
      <w:r>
        <w:rPr>
          <w:spacing w:val="21"/>
          <w:w w:val="95"/>
          <w:sz w:val="20"/>
        </w:rPr>
        <w:t xml:space="preserve"> </w:t>
      </w:r>
      <w:r>
        <w:rPr>
          <w:w w:val="95"/>
          <w:sz w:val="20"/>
        </w:rPr>
        <w:t>puntos</w:t>
      </w:r>
      <w:r>
        <w:rPr>
          <w:spacing w:val="20"/>
          <w:w w:val="95"/>
          <w:sz w:val="20"/>
        </w:rPr>
        <w:t xml:space="preserve"> </w:t>
      </w:r>
      <w:r>
        <w:rPr>
          <w:w w:val="95"/>
          <w:sz w:val="20"/>
        </w:rPr>
        <w:t>porcentuales</w:t>
      </w:r>
      <w:r>
        <w:rPr>
          <w:spacing w:val="19"/>
          <w:w w:val="95"/>
          <w:sz w:val="20"/>
        </w:rPr>
        <w:t xml:space="preserve"> </w:t>
      </w:r>
      <w:r>
        <w:rPr>
          <w:w w:val="95"/>
          <w:sz w:val="20"/>
        </w:rPr>
        <w:t>frente</w:t>
      </w:r>
      <w:r>
        <w:rPr>
          <w:spacing w:val="18"/>
          <w:w w:val="95"/>
          <w:sz w:val="20"/>
        </w:rPr>
        <w:t xml:space="preserve"> </w:t>
      </w:r>
      <w:r>
        <w:rPr>
          <w:w w:val="95"/>
          <w:sz w:val="20"/>
        </w:rPr>
        <w:t>al</w:t>
      </w:r>
      <w:r>
        <w:rPr>
          <w:spacing w:val="16"/>
          <w:w w:val="95"/>
          <w:sz w:val="20"/>
        </w:rPr>
        <w:t xml:space="preserve"> </w:t>
      </w:r>
      <w:r>
        <w:rPr>
          <w:w w:val="95"/>
          <w:sz w:val="20"/>
        </w:rPr>
        <w:t>trimestre</w:t>
      </w:r>
      <w:r>
        <w:rPr>
          <w:spacing w:val="15"/>
          <w:w w:val="95"/>
          <w:sz w:val="20"/>
        </w:rPr>
        <w:t xml:space="preserve"> </w:t>
      </w:r>
      <w:r>
        <w:rPr>
          <w:w w:val="95"/>
          <w:sz w:val="20"/>
        </w:rPr>
        <w:t>móvil</w:t>
      </w:r>
      <w:r>
        <w:rPr>
          <w:spacing w:val="18"/>
          <w:w w:val="95"/>
          <w:sz w:val="20"/>
        </w:rPr>
        <w:t xml:space="preserve"> </w:t>
      </w:r>
      <w:r>
        <w:rPr>
          <w:w w:val="95"/>
          <w:sz w:val="20"/>
        </w:rPr>
        <w:t>diciembre</w:t>
      </w:r>
      <w:r>
        <w:rPr>
          <w:spacing w:val="19"/>
          <w:w w:val="95"/>
          <w:sz w:val="20"/>
        </w:rPr>
        <w:t xml:space="preserve"> </w:t>
      </w:r>
      <w:r>
        <w:rPr>
          <w:w w:val="95"/>
          <w:sz w:val="20"/>
        </w:rPr>
        <w:t>2021</w:t>
      </w:r>
      <w:r>
        <w:rPr>
          <w:spacing w:val="26"/>
          <w:w w:val="95"/>
          <w:sz w:val="20"/>
        </w:rPr>
        <w:t xml:space="preserve"> </w:t>
      </w:r>
      <w:r>
        <w:rPr>
          <w:w w:val="95"/>
          <w:sz w:val="20"/>
        </w:rPr>
        <w:t>–</w:t>
      </w:r>
      <w:r>
        <w:rPr>
          <w:spacing w:val="17"/>
          <w:w w:val="95"/>
          <w:sz w:val="20"/>
        </w:rPr>
        <w:t xml:space="preserve"> </w:t>
      </w:r>
      <w:r>
        <w:rPr>
          <w:w w:val="95"/>
          <w:sz w:val="20"/>
        </w:rPr>
        <w:t>febrero</w:t>
      </w:r>
      <w:r>
        <w:rPr>
          <w:spacing w:val="20"/>
          <w:w w:val="95"/>
          <w:sz w:val="20"/>
        </w:rPr>
        <w:t xml:space="preserve"> </w:t>
      </w:r>
      <w:r>
        <w:rPr>
          <w:w w:val="95"/>
          <w:sz w:val="20"/>
        </w:rPr>
        <w:t>de</w:t>
      </w:r>
      <w:r>
        <w:rPr>
          <w:spacing w:val="18"/>
          <w:w w:val="95"/>
          <w:sz w:val="20"/>
        </w:rPr>
        <w:t xml:space="preserve"> </w:t>
      </w:r>
      <w:r>
        <w:rPr>
          <w:w w:val="95"/>
          <w:sz w:val="20"/>
        </w:rPr>
        <w:t>2022</w:t>
      </w:r>
      <w:r>
        <w:rPr>
          <w:spacing w:val="17"/>
          <w:w w:val="95"/>
          <w:sz w:val="20"/>
        </w:rPr>
        <w:t xml:space="preserve"> </w:t>
      </w:r>
      <w:r>
        <w:rPr>
          <w:w w:val="95"/>
          <w:sz w:val="20"/>
        </w:rPr>
        <w:t>(63,1%).</w:t>
      </w:r>
      <w:r>
        <w:rPr>
          <w:spacing w:val="18"/>
          <w:w w:val="95"/>
          <w:sz w:val="20"/>
        </w:rPr>
        <w:t xml:space="preserve"> </w:t>
      </w:r>
      <w:r>
        <w:rPr>
          <w:w w:val="95"/>
          <w:sz w:val="20"/>
        </w:rPr>
        <w:t>Finalmente,</w:t>
      </w:r>
      <w:r>
        <w:rPr>
          <w:spacing w:val="-50"/>
          <w:w w:val="95"/>
          <w:sz w:val="20"/>
        </w:rPr>
        <w:t xml:space="preserve"> </w:t>
      </w:r>
      <w:r>
        <w:rPr>
          <w:sz w:val="20"/>
        </w:rPr>
        <w:t>la tasa de ocupación fue 56,2%, lo que representó un aumento de 1,2 puntos porcentuales respecto al</w:t>
      </w:r>
      <w:r>
        <w:rPr>
          <w:spacing w:val="1"/>
          <w:sz w:val="20"/>
        </w:rPr>
        <w:t xml:space="preserve"> </w:t>
      </w:r>
      <w:r>
        <w:rPr>
          <w:sz w:val="20"/>
        </w:rPr>
        <w:t>trimestre</w:t>
      </w:r>
      <w:r>
        <w:rPr>
          <w:spacing w:val="-5"/>
          <w:sz w:val="20"/>
        </w:rPr>
        <w:t xml:space="preserve"> </w:t>
      </w:r>
      <w:r>
        <w:rPr>
          <w:sz w:val="20"/>
        </w:rPr>
        <w:t>móvil</w:t>
      </w:r>
      <w:r>
        <w:rPr>
          <w:spacing w:val="-2"/>
          <w:sz w:val="20"/>
        </w:rPr>
        <w:t xml:space="preserve"> </w:t>
      </w:r>
      <w:r>
        <w:rPr>
          <w:sz w:val="20"/>
        </w:rPr>
        <w:t>diciembre</w:t>
      </w:r>
      <w:r>
        <w:rPr>
          <w:spacing w:val="-1"/>
          <w:sz w:val="20"/>
        </w:rPr>
        <w:t xml:space="preserve"> </w:t>
      </w:r>
      <w:r>
        <w:rPr>
          <w:sz w:val="20"/>
        </w:rPr>
        <w:t>2021</w:t>
      </w:r>
      <w:r>
        <w:rPr>
          <w:spacing w:val="2"/>
          <w:sz w:val="20"/>
        </w:rPr>
        <w:t xml:space="preserve"> </w:t>
      </w:r>
      <w:r>
        <w:rPr>
          <w:sz w:val="20"/>
        </w:rPr>
        <w:t>- febrero</w:t>
      </w:r>
      <w:r>
        <w:rPr>
          <w:spacing w:val="2"/>
          <w:sz w:val="20"/>
        </w:rPr>
        <w:t xml:space="preserve"> </w:t>
      </w:r>
      <w:r>
        <w:rPr>
          <w:sz w:val="20"/>
        </w:rPr>
        <w:t>de</w:t>
      </w:r>
      <w:r>
        <w:rPr>
          <w:spacing w:val="1"/>
          <w:sz w:val="20"/>
        </w:rPr>
        <w:t xml:space="preserve"> </w:t>
      </w:r>
      <w:r>
        <w:rPr>
          <w:sz w:val="20"/>
        </w:rPr>
        <w:t>2022</w:t>
      </w:r>
      <w:r>
        <w:rPr>
          <w:spacing w:val="-1"/>
          <w:sz w:val="20"/>
        </w:rPr>
        <w:t xml:space="preserve"> </w:t>
      </w:r>
      <w:r>
        <w:rPr>
          <w:sz w:val="20"/>
        </w:rPr>
        <w:t>(54,9%).</w:t>
      </w:r>
    </w:p>
    <w:p w14:paraId="12075A4C" w14:textId="77777777" w:rsidR="00E32739" w:rsidRDefault="00000000">
      <w:pPr>
        <w:pStyle w:val="Textoindependiente"/>
        <w:spacing w:before="4"/>
        <w:rPr>
          <w:sz w:val="15"/>
        </w:rPr>
      </w:pPr>
      <w:r>
        <w:rPr>
          <w:noProof/>
        </w:rPr>
        <w:drawing>
          <wp:anchor distT="0" distB="0" distL="0" distR="0" simplePos="0" relativeHeight="23" behindDoc="0" locked="0" layoutInCell="1" allowOverlap="1" wp14:anchorId="693DD4AD" wp14:editId="0414DCF9">
            <wp:simplePos x="0" y="0"/>
            <wp:positionH relativeFrom="page">
              <wp:posOffset>1591310</wp:posOffset>
            </wp:positionH>
            <wp:positionV relativeFrom="paragraph">
              <wp:posOffset>137457</wp:posOffset>
            </wp:positionV>
            <wp:extent cx="4584120" cy="2513647"/>
            <wp:effectExtent l="0" t="0" r="0" b="0"/>
            <wp:wrapTopAndBottom/>
            <wp:docPr id="109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3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4120" cy="25136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1FD41A" w14:textId="77777777" w:rsidR="00E32739" w:rsidRDefault="00E32739">
      <w:pPr>
        <w:pStyle w:val="Textoindependiente"/>
        <w:rPr>
          <w:sz w:val="22"/>
        </w:rPr>
      </w:pPr>
    </w:p>
    <w:p w14:paraId="4318AFA7" w14:textId="77777777" w:rsidR="00E32739" w:rsidRDefault="00E32739">
      <w:pPr>
        <w:pStyle w:val="Textoindependiente"/>
        <w:rPr>
          <w:sz w:val="22"/>
        </w:rPr>
      </w:pPr>
    </w:p>
    <w:p w14:paraId="25177B14" w14:textId="77777777" w:rsidR="00E32739" w:rsidRDefault="00000000">
      <w:pPr>
        <w:pStyle w:val="Ttulo1"/>
        <w:numPr>
          <w:ilvl w:val="3"/>
          <w:numId w:val="6"/>
        </w:numPr>
        <w:tabs>
          <w:tab w:val="left" w:pos="2153"/>
          <w:tab w:val="left" w:pos="2154"/>
        </w:tabs>
        <w:spacing w:before="157"/>
        <w:ind w:left="2153" w:hanging="993"/>
        <w:jc w:val="left"/>
      </w:pPr>
      <w:r>
        <w:t>TOTAL</w:t>
      </w:r>
      <w:r>
        <w:rPr>
          <w:spacing w:val="-3"/>
        </w:rPr>
        <w:t xml:space="preserve"> </w:t>
      </w:r>
      <w:r>
        <w:t>13</w:t>
      </w:r>
      <w:r>
        <w:rPr>
          <w:spacing w:val="-3"/>
        </w:rPr>
        <w:t xml:space="preserve"> </w:t>
      </w:r>
      <w:r>
        <w:t>CIUDADES</w:t>
      </w:r>
      <w:r>
        <w:rPr>
          <w:spacing w:val="-4"/>
        </w:rPr>
        <w:t xml:space="preserve"> </w:t>
      </w:r>
      <w:r>
        <w:t>Y</w:t>
      </w:r>
      <w:r>
        <w:rPr>
          <w:spacing w:val="3"/>
        </w:rPr>
        <w:t xml:space="preserve"> </w:t>
      </w:r>
      <w:r>
        <w:t>ÁREAS</w:t>
      </w:r>
      <w:r>
        <w:rPr>
          <w:spacing w:val="-2"/>
        </w:rPr>
        <w:t xml:space="preserve"> </w:t>
      </w:r>
      <w:r>
        <w:t>METROPOLITANAS</w:t>
      </w:r>
      <w:r>
        <w:rPr>
          <w:spacing w:val="-3"/>
        </w:rPr>
        <w:t xml:space="preserve"> </w:t>
      </w:r>
      <w:r>
        <w:t>TRIMESTRE</w:t>
      </w:r>
      <w:r>
        <w:rPr>
          <w:spacing w:val="-3"/>
        </w:rPr>
        <w:t xml:space="preserve"> </w:t>
      </w:r>
      <w:r>
        <w:t>MÓVIL</w:t>
      </w:r>
    </w:p>
    <w:p w14:paraId="10D966D7" w14:textId="77777777" w:rsidR="00E32739" w:rsidRDefault="00E32739">
      <w:pPr>
        <w:pStyle w:val="Textoindependiente"/>
        <w:spacing w:before="3"/>
        <w:rPr>
          <w:rFonts w:ascii="Arial"/>
          <w:b/>
        </w:rPr>
      </w:pPr>
    </w:p>
    <w:p w14:paraId="7F4AFEE6" w14:textId="77777777" w:rsidR="00E32739" w:rsidRDefault="00000000">
      <w:pPr>
        <w:pStyle w:val="Textoindependiente"/>
        <w:spacing w:before="1"/>
        <w:ind w:left="600" w:right="820"/>
        <w:jc w:val="both"/>
      </w:pPr>
      <w:r>
        <w:t>En el trimestre móvil diciembre 2022 - febrero de 2023, la tasa de desempleo de las 13 ciudades y áreas</w:t>
      </w:r>
      <w:r>
        <w:rPr>
          <w:spacing w:val="1"/>
        </w:rPr>
        <w:t xml:space="preserve"> </w:t>
      </w:r>
      <w:r>
        <w:t>metropolitanas fue 12,3%, lo que representó una disminución de 0,7 puntos porcentuales respecto al</w:t>
      </w:r>
      <w:r>
        <w:rPr>
          <w:spacing w:val="1"/>
        </w:rPr>
        <w:t xml:space="preserve"> </w:t>
      </w:r>
      <w:r>
        <w:t>trimestre móvil diciembre 2021 - febrero de 2022 (13,0%). La tasa global de participación se ubicó en</w:t>
      </w:r>
      <w:r>
        <w:rPr>
          <w:spacing w:val="1"/>
        </w:rPr>
        <w:t xml:space="preserve"> </w:t>
      </w:r>
      <w:r>
        <w:t>65,5%, lo que significó un aumento de 1,4 puntos porcentuales frente al trimestre móvil diciembre 2021 –</w:t>
      </w:r>
      <w:r>
        <w:rPr>
          <w:spacing w:val="1"/>
        </w:rPr>
        <w:t xml:space="preserve"> </w:t>
      </w:r>
      <w:r>
        <w:t>febrero de 2022 (64,2%). Finalmente, la tasa de ocupación fue 57,5%, lo que representó un aumento de</w:t>
      </w:r>
      <w:r>
        <w:rPr>
          <w:spacing w:val="1"/>
        </w:rPr>
        <w:t xml:space="preserve"> </w:t>
      </w:r>
      <w:r>
        <w:t>1,7</w:t>
      </w:r>
      <w:r>
        <w:rPr>
          <w:spacing w:val="-2"/>
        </w:rPr>
        <w:t xml:space="preserve"> </w:t>
      </w:r>
      <w:r>
        <w:t>puntos</w:t>
      </w:r>
      <w:r>
        <w:rPr>
          <w:spacing w:val="-1"/>
        </w:rPr>
        <w:t xml:space="preserve"> </w:t>
      </w:r>
      <w:r>
        <w:t>porcentuales respecto</w:t>
      </w:r>
      <w:r>
        <w:rPr>
          <w:spacing w:val="-2"/>
        </w:rPr>
        <w:t xml:space="preserve"> </w:t>
      </w:r>
      <w:r>
        <w:t>al</w:t>
      </w:r>
      <w:r>
        <w:rPr>
          <w:spacing w:val="-2"/>
        </w:rPr>
        <w:t xml:space="preserve"> </w:t>
      </w:r>
      <w:r>
        <w:t>trimestre</w:t>
      </w:r>
      <w:r>
        <w:rPr>
          <w:spacing w:val="-5"/>
        </w:rPr>
        <w:t xml:space="preserve"> </w:t>
      </w:r>
      <w:r>
        <w:t>móvil</w:t>
      </w:r>
      <w:r>
        <w:rPr>
          <w:spacing w:val="1"/>
        </w:rPr>
        <w:t xml:space="preserve"> </w:t>
      </w:r>
      <w:r>
        <w:t>diciembre</w:t>
      </w:r>
      <w:r>
        <w:rPr>
          <w:spacing w:val="-2"/>
        </w:rPr>
        <w:t xml:space="preserve"> </w:t>
      </w:r>
      <w:r>
        <w:t>2021</w:t>
      </w:r>
      <w:r>
        <w:rPr>
          <w:spacing w:val="3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febrero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2022 (55,8%).</w:t>
      </w:r>
    </w:p>
    <w:p w14:paraId="7B21B19E" w14:textId="77777777" w:rsidR="00E32739" w:rsidRDefault="00E32739">
      <w:pPr>
        <w:jc w:val="both"/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42289354" w14:textId="77777777" w:rsidR="00E32739" w:rsidRDefault="00000000">
      <w:pPr>
        <w:pStyle w:val="Textoindependiente"/>
        <w:spacing w:before="4"/>
      </w:pPr>
      <w:r>
        <w:rPr>
          <w:noProof/>
        </w:rPr>
        <w:lastRenderedPageBreak/>
        <w:drawing>
          <wp:anchor distT="0" distB="0" distL="0" distR="0" simplePos="0" relativeHeight="25" behindDoc="0" locked="0" layoutInCell="1" allowOverlap="1" wp14:anchorId="5E8C9F1D" wp14:editId="53C0F91F">
            <wp:simplePos x="0" y="0"/>
            <wp:positionH relativeFrom="page">
              <wp:posOffset>1438910</wp:posOffset>
            </wp:positionH>
            <wp:positionV relativeFrom="paragraph">
              <wp:posOffset>173862</wp:posOffset>
            </wp:positionV>
            <wp:extent cx="4862074" cy="2603754"/>
            <wp:effectExtent l="0" t="0" r="0" b="0"/>
            <wp:wrapTopAndBottom/>
            <wp:docPr id="11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4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2074" cy="2603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A8C347" w14:textId="77777777" w:rsidR="00E32739" w:rsidRDefault="00E32739">
      <w:pPr>
        <w:pStyle w:val="Textoindependiente"/>
      </w:pPr>
    </w:p>
    <w:p w14:paraId="4A583264" w14:textId="77777777" w:rsidR="00E32739" w:rsidRDefault="00E32739">
      <w:pPr>
        <w:pStyle w:val="Textoindependiente"/>
        <w:spacing w:before="5"/>
        <w:rPr>
          <w:sz w:val="19"/>
        </w:rPr>
      </w:pPr>
    </w:p>
    <w:p w14:paraId="3491F7A0" w14:textId="6E87AD2E" w:rsidR="00E32739" w:rsidRDefault="00000000">
      <w:pPr>
        <w:pStyle w:val="Ttulo1"/>
        <w:numPr>
          <w:ilvl w:val="2"/>
          <w:numId w:val="6"/>
        </w:numPr>
        <w:tabs>
          <w:tab w:val="left" w:pos="2575"/>
          <w:tab w:val="left" w:pos="2576"/>
        </w:tabs>
        <w:spacing w:before="92"/>
        <w:ind w:left="2575" w:hanging="1976"/>
        <w:jc w:val="left"/>
      </w:pPr>
      <w:r>
        <w:t>ÍNDICE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PRECIOS AL CONSUMIDOR</w:t>
      </w:r>
      <w:r>
        <w:rPr>
          <w:spacing w:val="-9"/>
        </w:rPr>
        <w:t xml:space="preserve"> </w:t>
      </w:r>
      <w:r>
        <w:t>(IPC)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MARZO</w:t>
      </w:r>
      <w:r>
        <w:rPr>
          <w:spacing w:val="-1"/>
        </w:rPr>
        <w:t xml:space="preserve"> </w:t>
      </w:r>
      <w:r>
        <w:t>2023</w:t>
      </w:r>
    </w:p>
    <w:p w14:paraId="5ED59209" w14:textId="77777777" w:rsidR="00E32739" w:rsidRDefault="00000000">
      <w:pPr>
        <w:pStyle w:val="Textoindependiente"/>
        <w:rPr>
          <w:rFonts w:ascii="Arial"/>
          <w:b/>
          <w:sz w:val="25"/>
        </w:rPr>
      </w:pPr>
      <w:r>
        <w:rPr>
          <w:noProof/>
        </w:rPr>
        <w:drawing>
          <wp:anchor distT="0" distB="0" distL="0" distR="0" simplePos="0" relativeHeight="26" behindDoc="0" locked="0" layoutInCell="1" allowOverlap="1" wp14:anchorId="1BACB09E" wp14:editId="4B005286">
            <wp:simplePos x="0" y="0"/>
            <wp:positionH relativeFrom="page">
              <wp:posOffset>1477010</wp:posOffset>
            </wp:positionH>
            <wp:positionV relativeFrom="paragraph">
              <wp:posOffset>207364</wp:posOffset>
            </wp:positionV>
            <wp:extent cx="4838765" cy="3080385"/>
            <wp:effectExtent l="0" t="0" r="0" b="0"/>
            <wp:wrapTopAndBottom/>
            <wp:docPr id="11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15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8765" cy="3080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50461A" w14:textId="77777777" w:rsidR="00E32739" w:rsidRDefault="00E32739">
      <w:pPr>
        <w:pStyle w:val="Textoindependiente"/>
        <w:spacing w:before="7"/>
        <w:rPr>
          <w:rFonts w:ascii="Arial"/>
          <w:b/>
          <w:sz w:val="23"/>
        </w:rPr>
      </w:pPr>
    </w:p>
    <w:p w14:paraId="1C9E1D54" w14:textId="77777777" w:rsidR="00E32739" w:rsidRDefault="00000000">
      <w:pPr>
        <w:pStyle w:val="Prrafodelista"/>
        <w:numPr>
          <w:ilvl w:val="3"/>
          <w:numId w:val="6"/>
        </w:numPr>
        <w:tabs>
          <w:tab w:val="left" w:pos="3197"/>
          <w:tab w:val="left" w:pos="3198"/>
        </w:tabs>
        <w:ind w:left="3197" w:hanging="2598"/>
        <w:jc w:val="left"/>
        <w:rPr>
          <w:rFonts w:ascii="Arial"/>
          <w:b/>
          <w:sz w:val="20"/>
        </w:rPr>
      </w:pPr>
      <w:r>
        <w:rPr>
          <w:rFonts w:ascii="Arial"/>
          <w:b/>
          <w:sz w:val="20"/>
        </w:rPr>
        <w:t>RESULTADOS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DEL</w:t>
      </w:r>
      <w:r>
        <w:rPr>
          <w:rFonts w:ascii="Arial"/>
          <w:b/>
          <w:spacing w:val="-1"/>
          <w:sz w:val="20"/>
        </w:rPr>
        <w:t xml:space="preserve"> </w:t>
      </w:r>
      <w:r>
        <w:rPr>
          <w:rFonts w:ascii="Arial"/>
          <w:b/>
          <w:sz w:val="20"/>
        </w:rPr>
        <w:t>MES DE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b/>
          <w:sz w:val="20"/>
        </w:rPr>
        <w:t>MARZO 2023</w:t>
      </w:r>
    </w:p>
    <w:p w14:paraId="78D7D6BC" w14:textId="77777777" w:rsidR="00E32739" w:rsidRDefault="00E32739">
      <w:pPr>
        <w:rPr>
          <w:rFonts w:ascii="Arial"/>
          <w:sz w:val="20"/>
        </w:rPr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1486ECE5" w14:textId="77777777" w:rsidR="00E32739" w:rsidRDefault="00E32739">
      <w:pPr>
        <w:pStyle w:val="Textoindependiente"/>
        <w:spacing w:before="3"/>
        <w:rPr>
          <w:rFonts w:ascii="Arial"/>
          <w:b/>
          <w:sz w:val="15"/>
        </w:rPr>
      </w:pPr>
    </w:p>
    <w:p w14:paraId="173AB6C8" w14:textId="77777777" w:rsidR="00E32739" w:rsidRDefault="00000000">
      <w:pPr>
        <w:pStyle w:val="Ttulo1"/>
        <w:spacing w:before="93"/>
      </w:pPr>
      <w:r>
        <w:t>COMPORTAMIENTO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VARIACIÓN</w:t>
      </w:r>
      <w:r>
        <w:rPr>
          <w:spacing w:val="-4"/>
        </w:rPr>
        <w:t xml:space="preserve"> </w:t>
      </w:r>
      <w:r>
        <w:t>MENSUAL DEL</w:t>
      </w:r>
      <w:r>
        <w:rPr>
          <w:spacing w:val="-3"/>
        </w:rPr>
        <w:t xml:space="preserve"> </w:t>
      </w:r>
      <w:r>
        <w:t>IPC</w:t>
      </w:r>
      <w:r>
        <w:rPr>
          <w:spacing w:val="-1"/>
        </w:rPr>
        <w:t xml:space="preserve"> </w:t>
      </w:r>
      <w:r>
        <w:t>SEGÚN DIVISIONES</w:t>
      </w:r>
      <w:r>
        <w:rPr>
          <w:spacing w:val="-2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SUBCLASES</w:t>
      </w:r>
    </w:p>
    <w:p w14:paraId="4282C2DD" w14:textId="77777777" w:rsidR="00E32739" w:rsidRDefault="00E32739">
      <w:pPr>
        <w:pStyle w:val="Textoindependiente"/>
        <w:spacing w:before="9"/>
        <w:rPr>
          <w:rFonts w:ascii="Arial"/>
          <w:b/>
          <w:sz w:val="32"/>
        </w:rPr>
      </w:pPr>
    </w:p>
    <w:p w14:paraId="2D7A7892" w14:textId="660BC2B5" w:rsidR="00E32739" w:rsidRDefault="00000000">
      <w:pPr>
        <w:ind w:left="600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Variación y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contribución mensual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por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divisiones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gasto</w:t>
      </w:r>
    </w:p>
    <w:p w14:paraId="4E703C2D" w14:textId="77777777" w:rsidR="00E32739" w:rsidRDefault="00000000">
      <w:pPr>
        <w:pStyle w:val="Textoindependiente"/>
        <w:spacing w:before="183"/>
        <w:ind w:left="600" w:right="812"/>
        <w:jc w:val="both"/>
      </w:pPr>
      <w:r>
        <w:t>En</w:t>
      </w:r>
      <w:r>
        <w:rPr>
          <w:spacing w:val="-8"/>
        </w:rPr>
        <w:t xml:space="preserve"> </w:t>
      </w:r>
      <w:r>
        <w:t>el</w:t>
      </w:r>
      <w:r>
        <w:rPr>
          <w:spacing w:val="-8"/>
        </w:rPr>
        <w:t xml:space="preserve"> </w:t>
      </w:r>
      <w:r>
        <w:t>mes</w:t>
      </w:r>
      <w:r>
        <w:rPr>
          <w:spacing w:val="-6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marzo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2023,</w:t>
      </w:r>
      <w:r>
        <w:rPr>
          <w:spacing w:val="-7"/>
        </w:rPr>
        <w:t xml:space="preserve"> </w:t>
      </w:r>
      <w:r>
        <w:t>el</w:t>
      </w:r>
      <w:r>
        <w:rPr>
          <w:spacing w:val="-8"/>
        </w:rPr>
        <w:t xml:space="preserve"> </w:t>
      </w:r>
      <w:r>
        <w:t>IPC</w:t>
      </w:r>
      <w:r>
        <w:rPr>
          <w:spacing w:val="-6"/>
        </w:rPr>
        <w:t xml:space="preserve"> </w:t>
      </w:r>
      <w:r>
        <w:t>registró</w:t>
      </w:r>
      <w:r>
        <w:rPr>
          <w:spacing w:val="-8"/>
        </w:rPr>
        <w:t xml:space="preserve"> </w:t>
      </w:r>
      <w:r>
        <w:t>una</w:t>
      </w:r>
      <w:r>
        <w:rPr>
          <w:spacing w:val="-5"/>
        </w:rPr>
        <w:t xml:space="preserve"> </w:t>
      </w:r>
      <w:r>
        <w:t>variación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1,05%</w:t>
      </w:r>
      <w:r>
        <w:rPr>
          <w:spacing w:val="-4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comparación</w:t>
      </w:r>
      <w:r>
        <w:rPr>
          <w:spacing w:val="-7"/>
        </w:rPr>
        <w:t xml:space="preserve"> </w:t>
      </w:r>
      <w:r>
        <w:t>con</w:t>
      </w:r>
      <w:r>
        <w:rPr>
          <w:spacing w:val="-7"/>
        </w:rPr>
        <w:t xml:space="preserve"> </w:t>
      </w:r>
      <w:r>
        <w:t>febrero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2023,</w:t>
      </w:r>
      <w:r>
        <w:rPr>
          <w:spacing w:val="-53"/>
        </w:rPr>
        <w:t xml:space="preserve"> </w:t>
      </w:r>
      <w:r>
        <w:rPr>
          <w:w w:val="95"/>
        </w:rPr>
        <w:t>seis divisiones se ubicaron por encima del promedio nacional (1,05%): Bienes y servicios diversos (1,62%),</w:t>
      </w:r>
      <w:r>
        <w:rPr>
          <w:spacing w:val="1"/>
          <w:w w:val="95"/>
        </w:rPr>
        <w:t xml:space="preserve"> </w:t>
      </w:r>
      <w:r>
        <w:t>Muebles, artículos para el hogar y para la conservación ordinaria del hogar (1,47%), Salud (1,41%),</w:t>
      </w:r>
      <w:r>
        <w:rPr>
          <w:spacing w:val="1"/>
        </w:rPr>
        <w:t xml:space="preserve"> </w:t>
      </w:r>
      <w:r>
        <w:t xml:space="preserve">Transporte (1,37%), Restaurantes y hoteles (1,34%) </w:t>
      </w:r>
      <w:proofErr w:type="gramStart"/>
      <w:r>
        <w:t>y</w:t>
      </w:r>
      <w:proofErr w:type="gramEnd"/>
      <w:r>
        <w:t xml:space="preserve"> por último, Bebidas alcohólicas y tabaco (1,31%).</w:t>
      </w:r>
      <w:r>
        <w:rPr>
          <w:spacing w:val="1"/>
        </w:rPr>
        <w:t xml:space="preserve"> </w:t>
      </w:r>
      <w:r>
        <w:t>Por debajo se ubicaron: Alojamiento, agua, electricidad, gas y otros combustibles (1,01%), Alimentos y</w:t>
      </w:r>
      <w:r>
        <w:rPr>
          <w:spacing w:val="1"/>
        </w:rPr>
        <w:t xml:space="preserve"> </w:t>
      </w:r>
      <w:r>
        <w:t>bebidas no alcohólicas (0,91%), Prendas de vestir y calzado (0,73%), Recreación y cultura (0,66%),</w:t>
      </w:r>
      <w:r>
        <w:rPr>
          <w:spacing w:val="1"/>
        </w:rPr>
        <w:t xml:space="preserve"> </w:t>
      </w:r>
      <w:r>
        <w:t>Educación</w:t>
      </w:r>
      <w:r>
        <w:rPr>
          <w:spacing w:val="-2"/>
        </w:rPr>
        <w:t xml:space="preserve"> </w:t>
      </w:r>
      <w:r>
        <w:t>(0,23%)</w:t>
      </w:r>
      <w:r>
        <w:rPr>
          <w:spacing w:val="5"/>
        </w:rPr>
        <w:t xml:space="preserve"> </w:t>
      </w:r>
      <w:proofErr w:type="gramStart"/>
      <w:r>
        <w:t>y</w:t>
      </w:r>
      <w:proofErr w:type="gramEnd"/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último,</w:t>
      </w:r>
      <w:r>
        <w:rPr>
          <w:spacing w:val="-1"/>
        </w:rPr>
        <w:t xml:space="preserve"> </w:t>
      </w:r>
      <w:r>
        <w:t>Información y</w:t>
      </w:r>
      <w:r>
        <w:rPr>
          <w:spacing w:val="-4"/>
        </w:rPr>
        <w:t xml:space="preserve"> </w:t>
      </w:r>
      <w:r>
        <w:t>comunicación</w:t>
      </w:r>
      <w:r>
        <w:rPr>
          <w:spacing w:val="-1"/>
        </w:rPr>
        <w:t xml:space="preserve"> </w:t>
      </w:r>
      <w:r>
        <w:t>(0,04%).</w:t>
      </w:r>
    </w:p>
    <w:p w14:paraId="42C15A99" w14:textId="77777777" w:rsidR="00E32739" w:rsidRDefault="00000000">
      <w:pPr>
        <w:pStyle w:val="Textoindependiente"/>
        <w:spacing w:before="8"/>
        <w:rPr>
          <w:sz w:val="16"/>
        </w:rPr>
      </w:pPr>
      <w:r>
        <w:rPr>
          <w:noProof/>
        </w:rPr>
        <w:drawing>
          <wp:anchor distT="0" distB="0" distL="0" distR="0" simplePos="0" relativeHeight="28" behindDoc="0" locked="0" layoutInCell="1" allowOverlap="1" wp14:anchorId="4B8B35FB" wp14:editId="36A2B10E">
            <wp:simplePos x="0" y="0"/>
            <wp:positionH relativeFrom="page">
              <wp:posOffset>1324610</wp:posOffset>
            </wp:positionH>
            <wp:positionV relativeFrom="paragraph">
              <wp:posOffset>147143</wp:posOffset>
            </wp:positionV>
            <wp:extent cx="5098626" cy="2407157"/>
            <wp:effectExtent l="0" t="0" r="0" b="0"/>
            <wp:wrapTopAndBottom/>
            <wp:docPr id="127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6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8626" cy="24071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BD67AB" w14:textId="77777777" w:rsidR="00E32739" w:rsidRDefault="00E32739">
      <w:pPr>
        <w:pStyle w:val="Textoindependiente"/>
        <w:rPr>
          <w:sz w:val="22"/>
        </w:rPr>
      </w:pPr>
    </w:p>
    <w:p w14:paraId="133EB48F" w14:textId="77777777" w:rsidR="00E32739" w:rsidRDefault="00000000">
      <w:pPr>
        <w:pStyle w:val="Textoindependiente"/>
        <w:spacing w:before="197"/>
        <w:ind w:left="600" w:right="820"/>
        <w:jc w:val="both"/>
      </w:pPr>
      <w:r>
        <w:rPr>
          <w:w w:val="95"/>
        </w:rPr>
        <w:t>Los mayores aportes a la variación mensual del IPC (1,05%), se ubicaron en las divisiones de: Alojamiento,</w:t>
      </w:r>
      <w:r>
        <w:rPr>
          <w:spacing w:val="1"/>
          <w:w w:val="95"/>
        </w:rPr>
        <w:t xml:space="preserve"> </w:t>
      </w:r>
      <w:r>
        <w:rPr>
          <w:w w:val="95"/>
        </w:rPr>
        <w:t>agua,</w:t>
      </w:r>
      <w:r>
        <w:rPr>
          <w:spacing w:val="22"/>
          <w:w w:val="95"/>
        </w:rPr>
        <w:t xml:space="preserve"> </w:t>
      </w:r>
      <w:r>
        <w:rPr>
          <w:w w:val="95"/>
        </w:rPr>
        <w:t>electricidad,</w:t>
      </w:r>
      <w:r>
        <w:rPr>
          <w:spacing w:val="28"/>
          <w:w w:val="95"/>
        </w:rPr>
        <w:t xml:space="preserve"> </w:t>
      </w:r>
      <w:r>
        <w:rPr>
          <w:w w:val="95"/>
        </w:rPr>
        <w:t>gas</w:t>
      </w:r>
      <w:r>
        <w:rPr>
          <w:spacing w:val="29"/>
          <w:w w:val="95"/>
        </w:rPr>
        <w:t xml:space="preserve"> </w:t>
      </w:r>
      <w:r>
        <w:rPr>
          <w:w w:val="95"/>
        </w:rPr>
        <w:t>y</w:t>
      </w:r>
      <w:r>
        <w:rPr>
          <w:spacing w:val="18"/>
          <w:w w:val="95"/>
        </w:rPr>
        <w:t xml:space="preserve"> </w:t>
      </w:r>
      <w:r>
        <w:rPr>
          <w:w w:val="95"/>
        </w:rPr>
        <w:t>otros</w:t>
      </w:r>
      <w:r>
        <w:rPr>
          <w:spacing w:val="26"/>
          <w:w w:val="95"/>
        </w:rPr>
        <w:t xml:space="preserve"> </w:t>
      </w:r>
      <w:r>
        <w:rPr>
          <w:w w:val="95"/>
        </w:rPr>
        <w:t>combustibles,</w:t>
      </w:r>
      <w:r>
        <w:rPr>
          <w:spacing w:val="23"/>
          <w:w w:val="95"/>
        </w:rPr>
        <w:t xml:space="preserve"> </w:t>
      </w:r>
      <w:r>
        <w:rPr>
          <w:w w:val="95"/>
        </w:rPr>
        <w:t>Alimentos</w:t>
      </w:r>
      <w:r>
        <w:rPr>
          <w:spacing w:val="24"/>
          <w:w w:val="95"/>
        </w:rPr>
        <w:t xml:space="preserve"> </w:t>
      </w:r>
      <w:r>
        <w:rPr>
          <w:w w:val="95"/>
        </w:rPr>
        <w:t>y</w:t>
      </w:r>
      <w:r>
        <w:rPr>
          <w:spacing w:val="21"/>
          <w:w w:val="95"/>
        </w:rPr>
        <w:t xml:space="preserve"> </w:t>
      </w:r>
      <w:r>
        <w:rPr>
          <w:w w:val="95"/>
        </w:rPr>
        <w:t>bebidas</w:t>
      </w:r>
      <w:r>
        <w:rPr>
          <w:spacing w:val="26"/>
          <w:w w:val="95"/>
        </w:rPr>
        <w:t xml:space="preserve"> </w:t>
      </w:r>
      <w:r>
        <w:rPr>
          <w:w w:val="95"/>
        </w:rPr>
        <w:t>no</w:t>
      </w:r>
      <w:r>
        <w:rPr>
          <w:spacing w:val="26"/>
          <w:w w:val="95"/>
        </w:rPr>
        <w:t xml:space="preserve"> </w:t>
      </w:r>
      <w:r>
        <w:rPr>
          <w:w w:val="95"/>
        </w:rPr>
        <w:t>alcohólicas,</w:t>
      </w:r>
      <w:r>
        <w:rPr>
          <w:spacing w:val="23"/>
          <w:w w:val="95"/>
        </w:rPr>
        <w:t xml:space="preserve"> </w:t>
      </w:r>
      <w:r>
        <w:rPr>
          <w:w w:val="95"/>
        </w:rPr>
        <w:t>Transporte,</w:t>
      </w:r>
      <w:r>
        <w:rPr>
          <w:spacing w:val="36"/>
          <w:w w:val="95"/>
        </w:rPr>
        <w:t xml:space="preserve"> </w:t>
      </w:r>
      <w:r>
        <w:rPr>
          <w:w w:val="95"/>
        </w:rPr>
        <w:t>Restaurantes</w:t>
      </w:r>
      <w:r>
        <w:rPr>
          <w:spacing w:val="1"/>
          <w:w w:val="95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hoteles</w:t>
      </w:r>
      <w:r>
        <w:rPr>
          <w:spacing w:val="1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Bienes</w:t>
      </w:r>
      <w:r>
        <w:rPr>
          <w:spacing w:val="1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servicios</w:t>
      </w:r>
      <w:r>
        <w:rPr>
          <w:spacing w:val="-1"/>
        </w:rPr>
        <w:t xml:space="preserve"> </w:t>
      </w:r>
      <w:r>
        <w:t>diversos,</w:t>
      </w:r>
      <w:r>
        <w:rPr>
          <w:spacing w:val="-3"/>
        </w:rPr>
        <w:t xml:space="preserve"> </w:t>
      </w:r>
      <w:r>
        <w:t>las</w:t>
      </w:r>
      <w:r>
        <w:rPr>
          <w:spacing w:val="-1"/>
        </w:rPr>
        <w:t xml:space="preserve"> </w:t>
      </w:r>
      <w:r>
        <w:t>cuales</w:t>
      </w:r>
      <w:r>
        <w:rPr>
          <w:spacing w:val="-2"/>
        </w:rPr>
        <w:t xml:space="preserve"> </w:t>
      </w:r>
      <w:r>
        <w:t>aportaron</w:t>
      </w:r>
      <w:r>
        <w:rPr>
          <w:spacing w:val="-2"/>
        </w:rPr>
        <w:t xml:space="preserve"> </w:t>
      </w:r>
      <w:r>
        <w:t>0,89</w:t>
      </w:r>
      <w:r>
        <w:rPr>
          <w:spacing w:val="-1"/>
        </w:rPr>
        <w:t xml:space="preserve"> </w:t>
      </w:r>
      <w:r>
        <w:t>puntos</w:t>
      </w:r>
      <w:r>
        <w:rPr>
          <w:spacing w:val="-1"/>
        </w:rPr>
        <w:t xml:space="preserve"> </w:t>
      </w:r>
      <w:r>
        <w:t>porcentuales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variación total.</w:t>
      </w:r>
    </w:p>
    <w:p w14:paraId="67A19695" w14:textId="77777777" w:rsidR="00E32739" w:rsidRDefault="00E32739">
      <w:pPr>
        <w:pStyle w:val="Textoindependiente"/>
        <w:rPr>
          <w:sz w:val="22"/>
        </w:rPr>
      </w:pPr>
    </w:p>
    <w:p w14:paraId="3D1ABAA8" w14:textId="77777777" w:rsidR="00E32739" w:rsidRDefault="00E32739">
      <w:pPr>
        <w:pStyle w:val="Textoindependiente"/>
        <w:spacing w:before="9"/>
        <w:rPr>
          <w:sz w:val="17"/>
        </w:rPr>
      </w:pPr>
    </w:p>
    <w:p w14:paraId="4577816B" w14:textId="77777777" w:rsidR="00E32739" w:rsidRDefault="00000000">
      <w:pPr>
        <w:pStyle w:val="Ttulo1"/>
      </w:pPr>
      <w:r>
        <w:t>Variaciones</w:t>
      </w:r>
      <w:r>
        <w:rPr>
          <w:spacing w:val="-1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contribuciones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las</w:t>
      </w:r>
      <w:r>
        <w:rPr>
          <w:spacing w:val="-1"/>
        </w:rPr>
        <w:t xml:space="preserve"> </w:t>
      </w:r>
      <w:r>
        <w:t>subclases en</w:t>
      </w:r>
      <w:r>
        <w:rPr>
          <w:spacing w:val="-2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mes</w:t>
      </w:r>
    </w:p>
    <w:p w14:paraId="14ACBD2A" w14:textId="77777777" w:rsidR="00E32739" w:rsidRDefault="00E32739">
      <w:pPr>
        <w:pStyle w:val="Textoindependiente"/>
        <w:spacing w:before="1"/>
        <w:rPr>
          <w:rFonts w:ascii="Arial"/>
          <w:b/>
        </w:rPr>
      </w:pPr>
    </w:p>
    <w:p w14:paraId="41E1BF30" w14:textId="77777777" w:rsidR="00E32739" w:rsidRDefault="00000000">
      <w:pPr>
        <w:pStyle w:val="Textoindependiente"/>
        <w:ind w:left="600" w:right="816"/>
        <w:jc w:val="both"/>
      </w:pPr>
      <w:r>
        <w:t>En marzo de 2023 en comparación con febrero de 2023, la variación de las subclases que más aportaron</w:t>
      </w:r>
      <w:r>
        <w:rPr>
          <w:spacing w:val="-53"/>
        </w:rPr>
        <w:t xml:space="preserve"> </w:t>
      </w:r>
      <w:r>
        <w:t>al índice total fueron: frutas frescas (9,69%), arriendo imputado (0,78%), combustibles para vehículos</w:t>
      </w:r>
      <w:r>
        <w:rPr>
          <w:spacing w:val="1"/>
        </w:rPr>
        <w:t xml:space="preserve"> </w:t>
      </w:r>
      <w:r>
        <w:t>(3,65%), comidas en establecimientos de servicio a la mesa y autoservicio (1,20%), arriendo efectivo</w:t>
      </w:r>
      <w:r>
        <w:rPr>
          <w:spacing w:val="1"/>
        </w:rPr>
        <w:t xml:space="preserve"> </w:t>
      </w:r>
      <w:r>
        <w:t>(0,78%), electricidad (1,66%), vehículo particular nuevo o usado (1,39%), comidas preparadas fuera del</w:t>
      </w:r>
      <w:r>
        <w:rPr>
          <w:spacing w:val="1"/>
        </w:rPr>
        <w:t xml:space="preserve"> </w:t>
      </w:r>
      <w:r>
        <w:t>hogar para consumo inmediato (1,63%), transporte urbano (0,72%) y artículos para higiene corporal</w:t>
      </w:r>
      <w:r>
        <w:rPr>
          <w:spacing w:val="1"/>
        </w:rPr>
        <w:t xml:space="preserve"> </w:t>
      </w:r>
      <w:r>
        <w:t>(2,03%). Las subclases con aportes negativos a la variación fueron: tomate (-18,14%), papas (-5,83%),</w:t>
      </w:r>
      <w:r>
        <w:rPr>
          <w:spacing w:val="1"/>
        </w:rPr>
        <w:t xml:space="preserve"> </w:t>
      </w:r>
      <w:r>
        <w:t>cebolla (-3,78%), transporte de pasajeros y equipaje en avión (-5,37%), yuca para consumo en el hogar (-</w:t>
      </w:r>
      <w:r>
        <w:rPr>
          <w:spacing w:val="-54"/>
        </w:rPr>
        <w:t xml:space="preserve"> </w:t>
      </w:r>
      <w:r>
        <w:t>7,58%)</w:t>
      </w:r>
      <w:r>
        <w:rPr>
          <w:spacing w:val="4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carne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aves (-0,33%).</w:t>
      </w:r>
    </w:p>
    <w:p w14:paraId="0C70607E" w14:textId="77777777" w:rsidR="00E32739" w:rsidRDefault="00E32739">
      <w:pPr>
        <w:jc w:val="both"/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7F90F30C" w14:textId="77777777" w:rsidR="00E32739" w:rsidRDefault="00000000">
      <w:pPr>
        <w:pStyle w:val="Textoindependiente"/>
        <w:spacing w:before="4"/>
      </w:pPr>
      <w:r>
        <w:rPr>
          <w:noProof/>
        </w:rPr>
        <w:lastRenderedPageBreak/>
        <w:drawing>
          <wp:anchor distT="0" distB="0" distL="0" distR="0" simplePos="0" relativeHeight="30" behindDoc="0" locked="0" layoutInCell="1" allowOverlap="1" wp14:anchorId="3E126C43" wp14:editId="63D01277">
            <wp:simplePos x="0" y="0"/>
            <wp:positionH relativeFrom="page">
              <wp:posOffset>1605661</wp:posOffset>
            </wp:positionH>
            <wp:positionV relativeFrom="paragraph">
              <wp:posOffset>173862</wp:posOffset>
            </wp:positionV>
            <wp:extent cx="4536856" cy="2173128"/>
            <wp:effectExtent l="0" t="0" r="0" b="0"/>
            <wp:wrapTopAndBottom/>
            <wp:docPr id="1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7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6856" cy="2173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C90D31" w14:textId="77777777" w:rsidR="00E32739" w:rsidRDefault="00E32739">
      <w:pPr>
        <w:pStyle w:val="Textoindependiente"/>
      </w:pPr>
    </w:p>
    <w:p w14:paraId="1A0BF821" w14:textId="77777777" w:rsidR="00E32739" w:rsidRDefault="00E32739">
      <w:pPr>
        <w:pStyle w:val="Textoindependiente"/>
        <w:spacing w:before="7"/>
        <w:rPr>
          <w:sz w:val="19"/>
        </w:rPr>
      </w:pPr>
    </w:p>
    <w:p w14:paraId="583AD00C" w14:textId="6C39837A" w:rsidR="00E32739" w:rsidRDefault="00000000">
      <w:pPr>
        <w:pStyle w:val="Ttulo1"/>
        <w:numPr>
          <w:ilvl w:val="3"/>
          <w:numId w:val="6"/>
        </w:numPr>
        <w:tabs>
          <w:tab w:val="left" w:pos="2585"/>
          <w:tab w:val="left" w:pos="2586"/>
        </w:tabs>
        <w:ind w:left="2585" w:hanging="1986"/>
        <w:jc w:val="left"/>
      </w:pPr>
      <w:r>
        <w:t>RESULTADOS</w:t>
      </w:r>
      <w:r>
        <w:rPr>
          <w:spacing w:val="-2"/>
        </w:rPr>
        <w:t xml:space="preserve"> </w:t>
      </w:r>
      <w:r>
        <w:t>AÑO</w:t>
      </w:r>
      <w:r>
        <w:rPr>
          <w:spacing w:val="-1"/>
        </w:rPr>
        <w:t xml:space="preserve"> </w:t>
      </w:r>
      <w:r>
        <w:t>CORRIDO</w:t>
      </w:r>
    </w:p>
    <w:p w14:paraId="634C2FD4" w14:textId="77777777" w:rsidR="00E32739" w:rsidRDefault="00000000">
      <w:pPr>
        <w:spacing w:before="37"/>
        <w:ind w:left="600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Comportamiento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la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variación anual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del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IPC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según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divisiones y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subclases</w:t>
      </w:r>
    </w:p>
    <w:p w14:paraId="7CD3BF30" w14:textId="77777777" w:rsidR="00E32739" w:rsidRDefault="00E32739">
      <w:pPr>
        <w:pStyle w:val="Textoindependiente"/>
        <w:spacing w:before="10"/>
        <w:rPr>
          <w:rFonts w:ascii="Arial"/>
          <w:b/>
          <w:sz w:val="25"/>
        </w:rPr>
      </w:pPr>
    </w:p>
    <w:p w14:paraId="625A9935" w14:textId="77777777" w:rsidR="00E32739" w:rsidRDefault="00000000">
      <w:pPr>
        <w:pStyle w:val="Ttulo1"/>
        <w:spacing w:before="1"/>
      </w:pPr>
      <w:r>
        <w:t>Variación y</w:t>
      </w:r>
      <w:r>
        <w:rPr>
          <w:spacing w:val="-3"/>
        </w:rPr>
        <w:t xml:space="preserve"> </w:t>
      </w:r>
      <w:r>
        <w:t>contribución</w:t>
      </w:r>
      <w:r>
        <w:rPr>
          <w:spacing w:val="1"/>
        </w:rPr>
        <w:t xml:space="preserve"> </w:t>
      </w:r>
      <w:r>
        <w:t>anual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divisiones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gasto</w:t>
      </w:r>
    </w:p>
    <w:p w14:paraId="48B4815C" w14:textId="77777777" w:rsidR="00E32739" w:rsidRDefault="00000000">
      <w:pPr>
        <w:pStyle w:val="Textoindependiente"/>
        <w:spacing w:before="36" w:line="276" w:lineRule="auto"/>
        <w:ind w:left="600" w:right="543"/>
        <w:jc w:val="both"/>
      </w:pPr>
      <w:r>
        <w:t>En lo corrido del año, (enero - marzo), seis divisiones de bienes y servicios se ubicaron por encima del</w:t>
      </w:r>
      <w:r>
        <w:rPr>
          <w:spacing w:val="1"/>
        </w:rPr>
        <w:t xml:space="preserve"> </w:t>
      </w:r>
      <w:r>
        <w:t>promedio</w:t>
      </w:r>
      <w:r>
        <w:rPr>
          <w:spacing w:val="1"/>
        </w:rPr>
        <w:t xml:space="preserve"> </w:t>
      </w:r>
      <w:r>
        <w:t>nacional</w:t>
      </w:r>
      <w:r>
        <w:rPr>
          <w:spacing w:val="1"/>
        </w:rPr>
        <w:t xml:space="preserve"> </w:t>
      </w:r>
      <w:r>
        <w:t>(4,56%):</w:t>
      </w:r>
      <w:r>
        <w:rPr>
          <w:spacing w:val="1"/>
        </w:rPr>
        <w:t xml:space="preserve"> </w:t>
      </w:r>
      <w:r>
        <w:t>Educación</w:t>
      </w:r>
      <w:r>
        <w:rPr>
          <w:spacing w:val="1"/>
        </w:rPr>
        <w:t xml:space="preserve"> </w:t>
      </w:r>
      <w:r>
        <w:t>(8,75%),</w:t>
      </w:r>
      <w:r>
        <w:rPr>
          <w:spacing w:val="1"/>
        </w:rPr>
        <w:t xml:space="preserve"> </w:t>
      </w:r>
      <w:r>
        <w:t>Transporte</w:t>
      </w:r>
      <w:r>
        <w:rPr>
          <w:spacing w:val="1"/>
        </w:rPr>
        <w:t xml:space="preserve"> </w:t>
      </w:r>
      <w:r>
        <w:t>(7,50%),</w:t>
      </w:r>
      <w:r>
        <w:rPr>
          <w:spacing w:val="1"/>
        </w:rPr>
        <w:t xml:space="preserve"> </w:t>
      </w:r>
      <w:r>
        <w:t>Restaurantes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hoteles</w:t>
      </w:r>
      <w:r>
        <w:rPr>
          <w:spacing w:val="1"/>
        </w:rPr>
        <w:t xml:space="preserve"> </w:t>
      </w:r>
      <w:r>
        <w:t>(6,28%),</w:t>
      </w:r>
      <w:r>
        <w:rPr>
          <w:spacing w:val="1"/>
        </w:rPr>
        <w:t xml:space="preserve"> </w:t>
      </w:r>
      <w:r>
        <w:t>Muebles, artículos para el hogar y para la conservación ordinaria del hogar (5,92%), Bienes y servicios</w:t>
      </w:r>
      <w:r>
        <w:rPr>
          <w:spacing w:val="1"/>
        </w:rPr>
        <w:t xml:space="preserve"> </w:t>
      </w:r>
      <w:r>
        <w:t>diversos (5,62%) y, por último, Alimentos y bebidas no alcohólicas (5,04%). El resto de las divisiones se</w:t>
      </w:r>
      <w:r>
        <w:rPr>
          <w:spacing w:val="1"/>
        </w:rPr>
        <w:t xml:space="preserve"> </w:t>
      </w:r>
      <w:r>
        <w:t>ubicaron</w:t>
      </w:r>
      <w:r>
        <w:rPr>
          <w:spacing w:val="-10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debajo</w:t>
      </w:r>
      <w:r>
        <w:rPr>
          <w:spacing w:val="-9"/>
        </w:rPr>
        <w:t xml:space="preserve"> </w:t>
      </w:r>
      <w:r>
        <w:t>del</w:t>
      </w:r>
      <w:r>
        <w:rPr>
          <w:spacing w:val="-9"/>
        </w:rPr>
        <w:t xml:space="preserve"> </w:t>
      </w:r>
      <w:r>
        <w:t>promedio:</w:t>
      </w:r>
      <w:r>
        <w:rPr>
          <w:spacing w:val="-10"/>
        </w:rPr>
        <w:t xml:space="preserve"> </w:t>
      </w:r>
      <w:r>
        <w:t>Salud</w:t>
      </w:r>
      <w:r>
        <w:rPr>
          <w:spacing w:val="-8"/>
        </w:rPr>
        <w:t xml:space="preserve"> </w:t>
      </w:r>
      <w:r>
        <w:t>(4,36%),</w:t>
      </w:r>
      <w:r>
        <w:rPr>
          <w:spacing w:val="-9"/>
        </w:rPr>
        <w:t xml:space="preserve"> </w:t>
      </w:r>
      <w:r>
        <w:t>Bebidas</w:t>
      </w:r>
      <w:r>
        <w:rPr>
          <w:spacing w:val="-9"/>
        </w:rPr>
        <w:t xml:space="preserve"> </w:t>
      </w:r>
      <w:r>
        <w:t>alcohólicas</w:t>
      </w:r>
      <w:r>
        <w:rPr>
          <w:spacing w:val="-4"/>
        </w:rPr>
        <w:t xml:space="preserve"> </w:t>
      </w:r>
      <w:r>
        <w:t>y</w:t>
      </w:r>
      <w:r>
        <w:rPr>
          <w:spacing w:val="-13"/>
        </w:rPr>
        <w:t xml:space="preserve"> </w:t>
      </w:r>
      <w:r>
        <w:t>tabaco</w:t>
      </w:r>
      <w:r>
        <w:rPr>
          <w:spacing w:val="-9"/>
        </w:rPr>
        <w:t xml:space="preserve"> </w:t>
      </w:r>
      <w:r>
        <w:t>(4,12%),</w:t>
      </w:r>
      <w:r>
        <w:rPr>
          <w:spacing w:val="-10"/>
        </w:rPr>
        <w:t xml:space="preserve"> </w:t>
      </w:r>
      <w:r>
        <w:t>Recreación</w:t>
      </w:r>
      <w:r>
        <w:rPr>
          <w:spacing w:val="-5"/>
        </w:rPr>
        <w:t xml:space="preserve"> </w:t>
      </w:r>
      <w:r>
        <w:t>y</w:t>
      </w:r>
      <w:r>
        <w:rPr>
          <w:spacing w:val="-13"/>
        </w:rPr>
        <w:t xml:space="preserve"> </w:t>
      </w:r>
      <w:r>
        <w:t>cultura</w:t>
      </w:r>
      <w:r>
        <w:rPr>
          <w:spacing w:val="-53"/>
        </w:rPr>
        <w:t xml:space="preserve"> </w:t>
      </w:r>
      <w:r>
        <w:t>(3,37%), Alojamiento, agua, electricidad, gas y otros combustibles (2,47%), Prendas de vestir y calzado</w:t>
      </w:r>
      <w:r>
        <w:rPr>
          <w:spacing w:val="1"/>
        </w:rPr>
        <w:t xml:space="preserve"> </w:t>
      </w:r>
      <w:r>
        <w:t>(2,07%)</w:t>
      </w:r>
      <w:r>
        <w:rPr>
          <w:spacing w:val="4"/>
        </w:rPr>
        <w:t xml:space="preserve"> </w:t>
      </w:r>
      <w:proofErr w:type="gramStart"/>
      <w:r>
        <w:t>y</w:t>
      </w:r>
      <w:proofErr w:type="gramEnd"/>
      <w:r>
        <w:rPr>
          <w:spacing w:val="-4"/>
        </w:rPr>
        <w:t xml:space="preserve"> </w:t>
      </w:r>
      <w:r>
        <w:t>por</w:t>
      </w:r>
      <w:r>
        <w:rPr>
          <w:spacing w:val="2"/>
        </w:rPr>
        <w:t xml:space="preserve"> </w:t>
      </w:r>
      <w:r>
        <w:t>último,</w:t>
      </w:r>
      <w:r>
        <w:rPr>
          <w:spacing w:val="-1"/>
        </w:rPr>
        <w:t xml:space="preserve"> </w:t>
      </w:r>
      <w:r>
        <w:t>Información</w:t>
      </w:r>
      <w:r>
        <w:rPr>
          <w:spacing w:val="1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comunicación</w:t>
      </w:r>
      <w:r>
        <w:rPr>
          <w:spacing w:val="-1"/>
        </w:rPr>
        <w:t xml:space="preserve"> </w:t>
      </w:r>
      <w:r>
        <w:t>(0,05%).</w:t>
      </w:r>
    </w:p>
    <w:p w14:paraId="4FD390F8" w14:textId="77777777" w:rsidR="00E32739" w:rsidRDefault="00000000">
      <w:pPr>
        <w:pStyle w:val="Textoindependiente"/>
        <w:spacing w:before="5"/>
        <w:rPr>
          <w:sz w:val="23"/>
        </w:rPr>
      </w:pPr>
      <w:r>
        <w:rPr>
          <w:noProof/>
        </w:rPr>
        <w:drawing>
          <wp:anchor distT="0" distB="0" distL="0" distR="0" simplePos="0" relativeHeight="31" behindDoc="0" locked="0" layoutInCell="1" allowOverlap="1" wp14:anchorId="34BE7765" wp14:editId="09F721CE">
            <wp:simplePos x="0" y="0"/>
            <wp:positionH relativeFrom="page">
              <wp:posOffset>1850770</wp:posOffset>
            </wp:positionH>
            <wp:positionV relativeFrom="paragraph">
              <wp:posOffset>196004</wp:posOffset>
            </wp:positionV>
            <wp:extent cx="4222625" cy="2266950"/>
            <wp:effectExtent l="0" t="0" r="0" b="0"/>
            <wp:wrapTopAndBottom/>
            <wp:docPr id="137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8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262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6D5F2D" w14:textId="77777777" w:rsidR="00E32739" w:rsidRDefault="00E32739">
      <w:pPr>
        <w:rPr>
          <w:sz w:val="23"/>
        </w:rPr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7BC0003D" w14:textId="77777777" w:rsidR="00E32739" w:rsidRDefault="00E32739">
      <w:pPr>
        <w:pStyle w:val="Textoindependiente"/>
        <w:spacing w:before="7"/>
        <w:rPr>
          <w:sz w:val="15"/>
        </w:rPr>
      </w:pPr>
    </w:p>
    <w:p w14:paraId="0FD62DA8" w14:textId="7575C478" w:rsidR="00E32739" w:rsidRDefault="00000000">
      <w:pPr>
        <w:pStyle w:val="Textoindependiente"/>
        <w:spacing w:before="93"/>
        <w:ind w:left="600" w:right="820"/>
        <w:jc w:val="both"/>
      </w:pPr>
      <w:r>
        <w:t>Los mayores aportes a la variación en lo corrido del año (enero - marzo), se ubicaron en las divisiones de</w:t>
      </w:r>
      <w:r>
        <w:rPr>
          <w:spacing w:val="-53"/>
        </w:rPr>
        <w:t xml:space="preserve"> </w:t>
      </w:r>
      <w:r>
        <w:t>Alimentos</w:t>
      </w:r>
      <w:r>
        <w:rPr>
          <w:spacing w:val="-2"/>
        </w:rPr>
        <w:t xml:space="preserve"> </w:t>
      </w:r>
      <w:r>
        <w:t>y</w:t>
      </w:r>
      <w:r>
        <w:rPr>
          <w:spacing w:val="-9"/>
        </w:rPr>
        <w:t xml:space="preserve"> </w:t>
      </w:r>
      <w:r>
        <w:t>bebidas</w:t>
      </w:r>
      <w:r>
        <w:rPr>
          <w:spacing w:val="-4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alcohólicas,</w:t>
      </w:r>
      <w:r>
        <w:rPr>
          <w:spacing w:val="-5"/>
        </w:rPr>
        <w:t xml:space="preserve"> </w:t>
      </w:r>
      <w:r>
        <w:t>Transporte,</w:t>
      </w:r>
      <w:r>
        <w:rPr>
          <w:spacing w:val="-3"/>
        </w:rPr>
        <w:t xml:space="preserve"> </w:t>
      </w:r>
      <w:r>
        <w:t>Alojamiento,</w:t>
      </w:r>
      <w:r>
        <w:rPr>
          <w:spacing w:val="-5"/>
        </w:rPr>
        <w:t xml:space="preserve"> </w:t>
      </w:r>
      <w:r>
        <w:t>agua,</w:t>
      </w:r>
      <w:r>
        <w:rPr>
          <w:spacing w:val="-6"/>
        </w:rPr>
        <w:t xml:space="preserve"> </w:t>
      </w:r>
      <w:r>
        <w:t>electricidad,</w:t>
      </w:r>
      <w:r>
        <w:rPr>
          <w:spacing w:val="-3"/>
        </w:rPr>
        <w:t xml:space="preserve"> </w:t>
      </w:r>
      <w:r>
        <w:t>gas</w:t>
      </w:r>
      <w:r>
        <w:rPr>
          <w:spacing w:val="-2"/>
        </w:rPr>
        <w:t xml:space="preserve"> </w:t>
      </w:r>
      <w:r>
        <w:t>y</w:t>
      </w:r>
      <w:r>
        <w:rPr>
          <w:spacing w:val="-9"/>
        </w:rPr>
        <w:t xml:space="preserve"> </w:t>
      </w:r>
      <w:r>
        <w:t>otros</w:t>
      </w:r>
      <w:r>
        <w:rPr>
          <w:spacing w:val="-5"/>
        </w:rPr>
        <w:t xml:space="preserve"> </w:t>
      </w:r>
      <w:r>
        <w:t>combustibles,</w:t>
      </w:r>
      <w:r>
        <w:rPr>
          <w:spacing w:val="-53"/>
        </w:rPr>
        <w:t xml:space="preserve"> </w:t>
      </w:r>
      <w:r>
        <w:t>Restaurantes y</w:t>
      </w:r>
      <w:r>
        <w:rPr>
          <w:spacing w:val="-9"/>
        </w:rPr>
        <w:t xml:space="preserve"> </w:t>
      </w:r>
      <w:r>
        <w:t>hoteles</w:t>
      </w:r>
      <w:r>
        <w:rPr>
          <w:spacing w:val="-2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Educación,</w:t>
      </w:r>
      <w:r>
        <w:rPr>
          <w:spacing w:val="-6"/>
        </w:rPr>
        <w:t xml:space="preserve"> </w:t>
      </w:r>
      <w:r>
        <w:t>las</w:t>
      </w:r>
      <w:r>
        <w:rPr>
          <w:spacing w:val="-4"/>
        </w:rPr>
        <w:t xml:space="preserve"> </w:t>
      </w:r>
      <w:r>
        <w:t>cuales</w:t>
      </w:r>
      <w:r>
        <w:rPr>
          <w:spacing w:val="-5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conjunto</w:t>
      </w:r>
      <w:r>
        <w:rPr>
          <w:spacing w:val="-6"/>
        </w:rPr>
        <w:t xml:space="preserve"> </w:t>
      </w:r>
      <w:r>
        <w:t>contribuyeron</w:t>
      </w:r>
      <w:r>
        <w:rPr>
          <w:spacing w:val="-6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3,69</w:t>
      </w:r>
      <w:r>
        <w:rPr>
          <w:spacing w:val="-5"/>
        </w:rPr>
        <w:t xml:space="preserve"> </w:t>
      </w:r>
      <w:r>
        <w:t>puntos</w:t>
      </w:r>
      <w:r>
        <w:rPr>
          <w:spacing w:val="-4"/>
        </w:rPr>
        <w:t xml:space="preserve"> </w:t>
      </w:r>
      <w:r>
        <w:t>porcentuales</w:t>
      </w:r>
      <w:r>
        <w:rPr>
          <w:spacing w:val="-2"/>
        </w:rPr>
        <w:t xml:space="preserve"> </w:t>
      </w:r>
      <w:r>
        <w:t>a</w:t>
      </w:r>
      <w:r>
        <w:rPr>
          <w:spacing w:val="-53"/>
        </w:rPr>
        <w:t xml:space="preserve"> </w:t>
      </w:r>
      <w:r>
        <w:t>la variación</w:t>
      </w:r>
      <w:r>
        <w:rPr>
          <w:spacing w:val="-1"/>
        </w:rPr>
        <w:t xml:space="preserve"> </w:t>
      </w:r>
      <w:r>
        <w:t>total.</w:t>
      </w:r>
    </w:p>
    <w:p w14:paraId="26A2457F" w14:textId="77777777" w:rsidR="00E32739" w:rsidRDefault="00E32739">
      <w:pPr>
        <w:pStyle w:val="Textoindependiente"/>
        <w:spacing w:before="5"/>
      </w:pPr>
    </w:p>
    <w:p w14:paraId="3A50ED35" w14:textId="77777777" w:rsidR="00E32739" w:rsidRDefault="00000000">
      <w:pPr>
        <w:pStyle w:val="Ttulo1"/>
        <w:jc w:val="both"/>
      </w:pPr>
      <w:r>
        <w:t>Variaciones</w:t>
      </w:r>
      <w:r>
        <w:rPr>
          <w:spacing w:val="-1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contribuciones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las</w:t>
      </w:r>
      <w:r>
        <w:rPr>
          <w:spacing w:val="-1"/>
        </w:rPr>
        <w:t xml:space="preserve"> </w:t>
      </w:r>
      <w:r>
        <w:t>subclases en</w:t>
      </w:r>
      <w:r>
        <w:rPr>
          <w:spacing w:val="-3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año</w:t>
      </w:r>
    </w:p>
    <w:p w14:paraId="4DA8DC73" w14:textId="77777777" w:rsidR="00E32739" w:rsidRDefault="00E32739">
      <w:pPr>
        <w:pStyle w:val="Textoindependiente"/>
        <w:spacing w:before="2"/>
        <w:rPr>
          <w:rFonts w:ascii="Arial"/>
          <w:b/>
          <w:sz w:val="26"/>
        </w:rPr>
      </w:pPr>
    </w:p>
    <w:p w14:paraId="621E0B94" w14:textId="77777777" w:rsidR="00E32739" w:rsidRDefault="00000000">
      <w:pPr>
        <w:pStyle w:val="Textoindependiente"/>
        <w:spacing w:line="276" w:lineRule="auto"/>
        <w:ind w:left="600" w:right="545"/>
        <w:jc w:val="both"/>
      </w:pPr>
      <w:r>
        <w:t>En marzo de 2023 en comparación con diciembre de 2022, la variación de las subclases que más aportaron</w:t>
      </w:r>
      <w:r>
        <w:rPr>
          <w:spacing w:val="1"/>
        </w:rPr>
        <w:t xml:space="preserve"> </w:t>
      </w:r>
      <w:r>
        <w:t>al acumulado del primer trimestre fueron: comidas en establecimientos de servicio a la mesa y autoservicio</w:t>
      </w:r>
      <w:r>
        <w:rPr>
          <w:spacing w:val="1"/>
        </w:rPr>
        <w:t xml:space="preserve"> </w:t>
      </w:r>
      <w:r>
        <w:t>(6,47%), transporte urbano (incluye tren y metro) (9,66%), arriendo imputado (1,89%), combustibles para</w:t>
      </w:r>
      <w:r>
        <w:rPr>
          <w:spacing w:val="1"/>
        </w:rPr>
        <w:t xml:space="preserve"> </w:t>
      </w:r>
      <w:r>
        <w:t>vehículos (9,32%), frutas frescas (21,31%), arriendo efectivo (1,86%), vehículo particular nuevo o usado</w:t>
      </w:r>
      <w:r>
        <w:rPr>
          <w:spacing w:val="1"/>
        </w:rPr>
        <w:t xml:space="preserve"> </w:t>
      </w:r>
      <w:r>
        <w:t>(5,72%), leche (9,62%), comidas preparadas fuera del hogar para consumo inmediato (6,14%) y electricidad</w:t>
      </w:r>
      <w:r>
        <w:rPr>
          <w:spacing w:val="-53"/>
        </w:rPr>
        <w:t xml:space="preserve"> </w:t>
      </w:r>
      <w:r>
        <w:t>(3,82%).</w:t>
      </w:r>
      <w:r>
        <w:rPr>
          <w:spacing w:val="-9"/>
        </w:rPr>
        <w:t xml:space="preserve"> </w:t>
      </w:r>
      <w:r>
        <w:t>Con</w:t>
      </w:r>
      <w:r>
        <w:rPr>
          <w:spacing w:val="-10"/>
        </w:rPr>
        <w:t xml:space="preserve"> </w:t>
      </w:r>
      <w:r>
        <w:t>contribución</w:t>
      </w:r>
      <w:r>
        <w:rPr>
          <w:spacing w:val="-10"/>
        </w:rPr>
        <w:t xml:space="preserve"> </w:t>
      </w:r>
      <w:r>
        <w:t>negativa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la</w:t>
      </w:r>
      <w:r>
        <w:rPr>
          <w:spacing w:val="-10"/>
        </w:rPr>
        <w:t xml:space="preserve"> </w:t>
      </w:r>
      <w:r>
        <w:t>variación</w:t>
      </w:r>
      <w:r>
        <w:rPr>
          <w:spacing w:val="-10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ubicó:</w:t>
      </w:r>
      <w:r>
        <w:rPr>
          <w:spacing w:val="-12"/>
        </w:rPr>
        <w:t xml:space="preserve"> </w:t>
      </w:r>
      <w:r>
        <w:t>tomate</w:t>
      </w:r>
      <w:r>
        <w:rPr>
          <w:spacing w:val="-12"/>
        </w:rPr>
        <w:t xml:space="preserve"> </w:t>
      </w:r>
      <w:r>
        <w:t>(-</w:t>
      </w:r>
      <w:r>
        <w:rPr>
          <w:spacing w:val="-8"/>
        </w:rPr>
        <w:t xml:space="preserve"> </w:t>
      </w:r>
      <w:r>
        <w:t>13,55%),</w:t>
      </w:r>
      <w:r>
        <w:rPr>
          <w:spacing w:val="-7"/>
        </w:rPr>
        <w:t xml:space="preserve"> </w:t>
      </w:r>
      <w:r>
        <w:t>yuca</w:t>
      </w:r>
      <w:r>
        <w:rPr>
          <w:spacing w:val="-10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consumo</w:t>
      </w:r>
      <w:r>
        <w:rPr>
          <w:spacing w:val="-12"/>
        </w:rPr>
        <w:t xml:space="preserve"> </w:t>
      </w:r>
      <w:r>
        <w:t>en</w:t>
      </w:r>
      <w:r>
        <w:rPr>
          <w:spacing w:val="-12"/>
        </w:rPr>
        <w:t xml:space="preserve"> </w:t>
      </w:r>
      <w:r>
        <w:t>el</w:t>
      </w:r>
      <w:r>
        <w:rPr>
          <w:spacing w:val="-10"/>
        </w:rPr>
        <w:t xml:space="preserve"> </w:t>
      </w:r>
      <w:r>
        <w:t>hogar</w:t>
      </w:r>
      <w:r>
        <w:rPr>
          <w:spacing w:val="-53"/>
        </w:rPr>
        <w:t xml:space="preserve"> </w:t>
      </w:r>
      <w:r>
        <w:t>(-14,57%).</w:t>
      </w:r>
    </w:p>
    <w:p w14:paraId="35AF2ADF" w14:textId="77777777" w:rsidR="00E32739" w:rsidRDefault="00000000">
      <w:pPr>
        <w:pStyle w:val="Textoindependiente"/>
        <w:ind w:left="1804"/>
      </w:pPr>
      <w:r>
        <w:rPr>
          <w:noProof/>
        </w:rPr>
        <w:drawing>
          <wp:inline distT="0" distB="0" distL="0" distR="0" wp14:anchorId="7998CFDC" wp14:editId="766B1F95">
            <wp:extent cx="4570249" cy="2030730"/>
            <wp:effectExtent l="0" t="0" r="0" b="0"/>
            <wp:docPr id="145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19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0249" cy="203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C7B64" w14:textId="77777777" w:rsidR="00E32739" w:rsidRDefault="00E32739">
      <w:pPr>
        <w:pStyle w:val="Textoindependiente"/>
        <w:spacing w:before="3"/>
        <w:rPr>
          <w:sz w:val="27"/>
        </w:rPr>
      </w:pPr>
    </w:p>
    <w:p w14:paraId="25E65EA8" w14:textId="77777777" w:rsidR="00E32739" w:rsidRDefault="00000000">
      <w:pPr>
        <w:pStyle w:val="Ttulo1"/>
        <w:numPr>
          <w:ilvl w:val="3"/>
          <w:numId w:val="6"/>
        </w:numPr>
        <w:tabs>
          <w:tab w:val="left" w:pos="1735"/>
          <w:tab w:val="left" w:pos="1736"/>
        </w:tabs>
        <w:ind w:left="1735" w:hanging="1136"/>
        <w:jc w:val="left"/>
      </w:pPr>
      <w:r>
        <w:t>RESULTADO</w:t>
      </w:r>
      <w:r>
        <w:rPr>
          <w:spacing w:val="-2"/>
        </w:rPr>
        <w:t xml:space="preserve"> </w:t>
      </w:r>
      <w:r>
        <w:t>ANUAL</w:t>
      </w:r>
    </w:p>
    <w:p w14:paraId="11CA16C5" w14:textId="77777777" w:rsidR="00E32739" w:rsidRDefault="00000000">
      <w:pPr>
        <w:spacing w:before="34" w:line="278" w:lineRule="auto"/>
        <w:ind w:left="600" w:right="2945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Comportamiento de la variación anual del IPC según divisiones y subclases</w:t>
      </w:r>
      <w:r>
        <w:rPr>
          <w:rFonts w:ascii="Arial" w:hAnsi="Arial"/>
          <w:b/>
          <w:spacing w:val="-53"/>
          <w:sz w:val="20"/>
        </w:rPr>
        <w:t xml:space="preserve"> </w:t>
      </w:r>
      <w:r>
        <w:rPr>
          <w:rFonts w:ascii="Arial" w:hAnsi="Arial"/>
          <w:b/>
          <w:sz w:val="20"/>
        </w:rPr>
        <w:t>Variación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y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contribución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anual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por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divisiones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gasto</w:t>
      </w:r>
    </w:p>
    <w:p w14:paraId="10D83ED7" w14:textId="77777777" w:rsidR="00E32739" w:rsidRDefault="00E32739">
      <w:pPr>
        <w:pStyle w:val="Textoindependiente"/>
        <w:rPr>
          <w:rFonts w:ascii="Arial"/>
          <w:b/>
          <w:sz w:val="23"/>
        </w:rPr>
      </w:pPr>
    </w:p>
    <w:p w14:paraId="52EF6538" w14:textId="77777777" w:rsidR="00E32739" w:rsidRDefault="00000000">
      <w:pPr>
        <w:pStyle w:val="Textoindependiente"/>
        <w:spacing w:line="276" w:lineRule="auto"/>
        <w:ind w:left="600" w:right="817"/>
        <w:jc w:val="both"/>
      </w:pPr>
      <w:r>
        <w:t>En</w:t>
      </w:r>
      <w:r>
        <w:rPr>
          <w:spacing w:val="-8"/>
        </w:rPr>
        <w:t xml:space="preserve"> </w:t>
      </w:r>
      <w:r>
        <w:t>el</w:t>
      </w:r>
      <w:r>
        <w:rPr>
          <w:spacing w:val="-10"/>
        </w:rPr>
        <w:t xml:space="preserve"> </w:t>
      </w:r>
      <w:r>
        <w:t>mes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marzo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2023,</w:t>
      </w:r>
      <w:r>
        <w:rPr>
          <w:spacing w:val="-10"/>
        </w:rPr>
        <w:t xml:space="preserve"> </w:t>
      </w:r>
      <w:r>
        <w:t>el</w:t>
      </w:r>
      <w:r>
        <w:rPr>
          <w:spacing w:val="-10"/>
        </w:rPr>
        <w:t xml:space="preserve"> </w:t>
      </w:r>
      <w:r>
        <w:t>IPC</w:t>
      </w:r>
      <w:r>
        <w:rPr>
          <w:spacing w:val="-9"/>
        </w:rPr>
        <w:t xml:space="preserve"> </w:t>
      </w:r>
      <w:r>
        <w:t>registró</w:t>
      </w:r>
      <w:r>
        <w:rPr>
          <w:spacing w:val="-7"/>
        </w:rPr>
        <w:t xml:space="preserve"> </w:t>
      </w:r>
      <w:r>
        <w:t>una</w:t>
      </w:r>
      <w:r>
        <w:rPr>
          <w:spacing w:val="-7"/>
        </w:rPr>
        <w:t xml:space="preserve"> </w:t>
      </w:r>
      <w:r>
        <w:t>variación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13,34%</w:t>
      </w:r>
      <w:r>
        <w:rPr>
          <w:spacing w:val="-6"/>
        </w:rPr>
        <w:t xml:space="preserve"> </w:t>
      </w:r>
      <w:r>
        <w:t>en</w:t>
      </w:r>
      <w:r>
        <w:rPr>
          <w:spacing w:val="-10"/>
        </w:rPr>
        <w:t xml:space="preserve"> </w:t>
      </w:r>
      <w:r>
        <w:t>comparación</w:t>
      </w:r>
      <w:r>
        <w:rPr>
          <w:spacing w:val="-10"/>
        </w:rPr>
        <w:t xml:space="preserve"> </w:t>
      </w:r>
      <w:r>
        <w:t>con</w:t>
      </w:r>
      <w:r>
        <w:rPr>
          <w:spacing w:val="-9"/>
        </w:rPr>
        <w:t xml:space="preserve"> </w:t>
      </w:r>
      <w:r>
        <w:t>marzo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2022.</w:t>
      </w:r>
      <w:r>
        <w:rPr>
          <w:spacing w:val="-53"/>
        </w:rPr>
        <w:t xml:space="preserve"> </w:t>
      </w:r>
      <w:r>
        <w:t>En el último año, las divisiones Alimentos y bebidas no alcohólicas (21,81%), Restaurantes y hoteles</w:t>
      </w:r>
      <w:r>
        <w:rPr>
          <w:spacing w:val="1"/>
        </w:rPr>
        <w:t xml:space="preserve"> </w:t>
      </w:r>
      <w:r>
        <w:rPr>
          <w:w w:val="95"/>
        </w:rPr>
        <w:t>(18,67%), Muebles, artículos para el hogar y para la conservación ordinaria del hogar (16,47%), Transporte</w:t>
      </w:r>
      <w:r>
        <w:rPr>
          <w:spacing w:val="1"/>
          <w:w w:val="95"/>
        </w:rPr>
        <w:t xml:space="preserve"> </w:t>
      </w:r>
      <w:r>
        <w:t>(16,03%)</w:t>
      </w:r>
      <w:r>
        <w:rPr>
          <w:spacing w:val="-2"/>
        </w:rPr>
        <w:t xml:space="preserve"> </w:t>
      </w:r>
      <w:proofErr w:type="gramStart"/>
      <w:r>
        <w:t>y</w:t>
      </w:r>
      <w:proofErr w:type="gramEnd"/>
      <w:r>
        <w:rPr>
          <w:spacing w:val="-8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último,</w:t>
      </w:r>
      <w:r>
        <w:rPr>
          <w:spacing w:val="-7"/>
        </w:rPr>
        <w:t xml:space="preserve"> </w:t>
      </w:r>
      <w:r>
        <w:t>Bienes</w:t>
      </w:r>
      <w:r>
        <w:rPr>
          <w:spacing w:val="-5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servicios</w:t>
      </w:r>
      <w:r>
        <w:rPr>
          <w:spacing w:val="-6"/>
        </w:rPr>
        <w:t xml:space="preserve"> </w:t>
      </w:r>
      <w:r>
        <w:t>diversos</w:t>
      </w:r>
      <w:r>
        <w:rPr>
          <w:spacing w:val="-7"/>
        </w:rPr>
        <w:t xml:space="preserve"> </w:t>
      </w:r>
      <w:r>
        <w:t>(15,32%)</w:t>
      </w:r>
      <w:r>
        <w:rPr>
          <w:spacing w:val="-5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ubicaron</w:t>
      </w:r>
      <w:r>
        <w:rPr>
          <w:spacing w:val="-5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encima</w:t>
      </w:r>
      <w:r>
        <w:rPr>
          <w:spacing w:val="-8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promedio</w:t>
      </w:r>
      <w:r>
        <w:rPr>
          <w:spacing w:val="-5"/>
        </w:rPr>
        <w:t xml:space="preserve"> </w:t>
      </w:r>
      <w:r>
        <w:t>nacional</w:t>
      </w:r>
      <w:r>
        <w:rPr>
          <w:spacing w:val="-54"/>
        </w:rPr>
        <w:t xml:space="preserve"> </w:t>
      </w:r>
      <w:r>
        <w:t>(13,34%). Entre tanto, las divisiones Salud (10,86%), Recreación y cultura (10,43%), Bebidas alcohólicas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tabaco</w:t>
      </w:r>
      <w:r>
        <w:rPr>
          <w:spacing w:val="1"/>
        </w:rPr>
        <w:t xml:space="preserve"> </w:t>
      </w:r>
      <w:r>
        <w:t>(10,23%),</w:t>
      </w:r>
      <w:r>
        <w:rPr>
          <w:spacing w:val="1"/>
        </w:rPr>
        <w:t xml:space="preserve"> </w:t>
      </w:r>
      <w:r>
        <w:t>Educación</w:t>
      </w:r>
      <w:r>
        <w:rPr>
          <w:spacing w:val="1"/>
        </w:rPr>
        <w:t xml:space="preserve"> </w:t>
      </w:r>
      <w:r>
        <w:t>(9,99%),</w:t>
      </w:r>
      <w:r>
        <w:rPr>
          <w:spacing w:val="1"/>
        </w:rPr>
        <w:t xml:space="preserve"> </w:t>
      </w:r>
      <w:r>
        <w:t>Prendas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vestir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calzado</w:t>
      </w:r>
      <w:r>
        <w:rPr>
          <w:spacing w:val="1"/>
        </w:rPr>
        <w:t xml:space="preserve"> </w:t>
      </w:r>
      <w:r>
        <w:t>(9,77%),</w:t>
      </w:r>
      <w:r>
        <w:rPr>
          <w:spacing w:val="1"/>
        </w:rPr>
        <w:t xml:space="preserve"> </w:t>
      </w:r>
      <w:r>
        <w:t>Alojamiento,</w:t>
      </w:r>
      <w:r>
        <w:rPr>
          <w:spacing w:val="1"/>
        </w:rPr>
        <w:t xml:space="preserve"> </w:t>
      </w:r>
      <w:r>
        <w:t>agua,</w:t>
      </w:r>
      <w:r>
        <w:rPr>
          <w:spacing w:val="1"/>
        </w:rPr>
        <w:t xml:space="preserve"> </w:t>
      </w:r>
      <w:r>
        <w:t xml:space="preserve">electricidad, gas y otros combustibles (7,68%) </w:t>
      </w:r>
      <w:proofErr w:type="gramStart"/>
      <w:r>
        <w:t>y</w:t>
      </w:r>
      <w:proofErr w:type="gramEnd"/>
      <w:r>
        <w:t xml:space="preserve"> por último, Información y comunicación (0,32%) se</w:t>
      </w:r>
      <w:r>
        <w:rPr>
          <w:spacing w:val="1"/>
        </w:rPr>
        <w:t xml:space="preserve"> </w:t>
      </w:r>
      <w:r>
        <w:t>ubicaron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debajo</w:t>
      </w:r>
      <w:r>
        <w:rPr>
          <w:spacing w:val="-1"/>
        </w:rPr>
        <w:t xml:space="preserve"> </w:t>
      </w:r>
      <w:r>
        <w:t>del promedio</w:t>
      </w:r>
      <w:r>
        <w:rPr>
          <w:spacing w:val="-1"/>
        </w:rPr>
        <w:t xml:space="preserve"> </w:t>
      </w:r>
      <w:r>
        <w:t>nacional.</w:t>
      </w:r>
    </w:p>
    <w:p w14:paraId="450AE824" w14:textId="77777777" w:rsidR="00E32739" w:rsidRDefault="00E32739">
      <w:pPr>
        <w:spacing w:line="276" w:lineRule="auto"/>
        <w:jc w:val="both"/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08141DAC" w14:textId="77777777" w:rsidR="00E32739" w:rsidRDefault="00000000">
      <w:pPr>
        <w:pStyle w:val="Textoindependiente"/>
        <w:spacing w:before="4"/>
      </w:pPr>
      <w:r>
        <w:rPr>
          <w:noProof/>
        </w:rPr>
        <w:lastRenderedPageBreak/>
        <w:drawing>
          <wp:anchor distT="0" distB="0" distL="0" distR="0" simplePos="0" relativeHeight="34" behindDoc="0" locked="0" layoutInCell="1" allowOverlap="1" wp14:anchorId="1E67499D" wp14:editId="7B7FC0DB">
            <wp:simplePos x="0" y="0"/>
            <wp:positionH relativeFrom="page">
              <wp:posOffset>1600200</wp:posOffset>
            </wp:positionH>
            <wp:positionV relativeFrom="paragraph">
              <wp:posOffset>173862</wp:posOffset>
            </wp:positionV>
            <wp:extent cx="4958846" cy="2613279"/>
            <wp:effectExtent l="0" t="0" r="0" b="0"/>
            <wp:wrapTopAndBottom/>
            <wp:docPr id="151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20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8846" cy="2613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C310AD" w14:textId="77777777" w:rsidR="00E32739" w:rsidRDefault="00E32739">
      <w:pPr>
        <w:pStyle w:val="Textoindependiente"/>
        <w:spacing w:before="1"/>
        <w:rPr>
          <w:sz w:val="14"/>
        </w:rPr>
      </w:pPr>
    </w:p>
    <w:p w14:paraId="04637160" w14:textId="41FF3830" w:rsidR="00E32739" w:rsidRDefault="00000000">
      <w:pPr>
        <w:pStyle w:val="Textoindependiente"/>
        <w:spacing w:before="93" w:line="276" w:lineRule="auto"/>
        <w:ind w:left="458" w:right="817"/>
        <w:jc w:val="both"/>
      </w:pPr>
      <w:r>
        <w:t>Los mayores aportes a la variación anual se registraron en las divisiones de: Alimentos y bebidas no</w:t>
      </w:r>
      <w:r>
        <w:rPr>
          <w:spacing w:val="1"/>
        </w:rPr>
        <w:t xml:space="preserve"> </w:t>
      </w:r>
      <w:r>
        <w:t>alcohólicas,</w:t>
      </w:r>
      <w:r>
        <w:rPr>
          <w:spacing w:val="-6"/>
        </w:rPr>
        <w:t xml:space="preserve"> </w:t>
      </w:r>
      <w:r>
        <w:t>Alojamiento,</w:t>
      </w:r>
      <w:r>
        <w:rPr>
          <w:spacing w:val="-4"/>
        </w:rPr>
        <w:t xml:space="preserve"> </w:t>
      </w:r>
      <w:r>
        <w:t>agua,</w:t>
      </w:r>
      <w:r>
        <w:rPr>
          <w:spacing w:val="-4"/>
        </w:rPr>
        <w:t xml:space="preserve"> </w:t>
      </w:r>
      <w:r>
        <w:t>electricidad,</w:t>
      </w:r>
      <w:r>
        <w:rPr>
          <w:spacing w:val="-4"/>
        </w:rPr>
        <w:t xml:space="preserve"> </w:t>
      </w:r>
      <w:r>
        <w:t>gas y</w:t>
      </w:r>
      <w:r>
        <w:rPr>
          <w:spacing w:val="-7"/>
        </w:rPr>
        <w:t xml:space="preserve"> </w:t>
      </w:r>
      <w:r>
        <w:t>otros</w:t>
      </w:r>
      <w:r>
        <w:rPr>
          <w:spacing w:val="-4"/>
        </w:rPr>
        <w:t xml:space="preserve"> </w:t>
      </w:r>
      <w:r>
        <w:t>combustibles,</w:t>
      </w:r>
      <w:r>
        <w:rPr>
          <w:spacing w:val="-5"/>
        </w:rPr>
        <w:t xml:space="preserve"> </w:t>
      </w:r>
      <w:r>
        <w:t>Transporte,</w:t>
      </w:r>
      <w:r>
        <w:rPr>
          <w:spacing w:val="-4"/>
        </w:rPr>
        <w:t xml:space="preserve"> </w:t>
      </w:r>
      <w:r>
        <w:t>Restaurantes</w:t>
      </w:r>
      <w:r>
        <w:rPr>
          <w:spacing w:val="-1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hoteles</w:t>
      </w:r>
      <w:r>
        <w:rPr>
          <w:spacing w:val="-1"/>
        </w:rPr>
        <w:t xml:space="preserve"> </w:t>
      </w:r>
      <w:r>
        <w:t>y</w:t>
      </w:r>
      <w:r>
        <w:rPr>
          <w:spacing w:val="-53"/>
        </w:rPr>
        <w:t xml:space="preserve"> </w:t>
      </w:r>
      <w:r>
        <w:t>Bienes</w:t>
      </w:r>
      <w:r>
        <w:rPr>
          <w:spacing w:val="1"/>
        </w:rPr>
        <w:t xml:space="preserve"> </w:t>
      </w:r>
      <w:r>
        <w:t>y servicios</w:t>
      </w:r>
      <w:r>
        <w:rPr>
          <w:spacing w:val="1"/>
        </w:rPr>
        <w:t xml:space="preserve"> </w:t>
      </w:r>
      <w:r>
        <w:t>diversos,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cuales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conjunto</w:t>
      </w:r>
      <w:r>
        <w:rPr>
          <w:spacing w:val="1"/>
        </w:rPr>
        <w:t xml:space="preserve"> </w:t>
      </w:r>
      <w:r>
        <w:t>contribuyeron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11,21</w:t>
      </w:r>
      <w:r>
        <w:rPr>
          <w:spacing w:val="1"/>
        </w:rPr>
        <w:t xml:space="preserve"> </w:t>
      </w:r>
      <w:r>
        <w:t>puntos</w:t>
      </w:r>
      <w:r>
        <w:rPr>
          <w:spacing w:val="1"/>
        </w:rPr>
        <w:t xml:space="preserve"> </w:t>
      </w:r>
      <w:r>
        <w:t>porcentuales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acumulado</w:t>
      </w:r>
      <w:r>
        <w:rPr>
          <w:spacing w:val="-2"/>
        </w:rPr>
        <w:t xml:space="preserve"> </w:t>
      </w:r>
      <w:r>
        <w:t>anual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dicha</w:t>
      </w:r>
      <w:r>
        <w:rPr>
          <w:spacing w:val="1"/>
        </w:rPr>
        <w:t xml:space="preserve"> </w:t>
      </w:r>
      <w:r>
        <w:t>variación.</w:t>
      </w:r>
    </w:p>
    <w:p w14:paraId="76013003" w14:textId="77777777" w:rsidR="00E32739" w:rsidRDefault="00E32739">
      <w:pPr>
        <w:pStyle w:val="Textoindependiente"/>
        <w:rPr>
          <w:sz w:val="22"/>
        </w:rPr>
      </w:pPr>
    </w:p>
    <w:p w14:paraId="269BCF83" w14:textId="77777777" w:rsidR="00E32739" w:rsidRDefault="00E32739">
      <w:pPr>
        <w:pStyle w:val="Textoindependiente"/>
        <w:spacing w:before="8"/>
        <w:rPr>
          <w:sz w:val="23"/>
        </w:rPr>
      </w:pPr>
    </w:p>
    <w:p w14:paraId="4274A823" w14:textId="77777777" w:rsidR="00E32739" w:rsidRDefault="00000000">
      <w:pPr>
        <w:pStyle w:val="Ttulo1"/>
        <w:spacing w:before="1"/>
        <w:ind w:left="458"/>
        <w:jc w:val="both"/>
      </w:pPr>
      <w:r>
        <w:t>Variaciones</w:t>
      </w:r>
      <w:r>
        <w:rPr>
          <w:spacing w:val="-1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contribuciones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las subclases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año</w:t>
      </w:r>
    </w:p>
    <w:p w14:paraId="10630E80" w14:textId="77777777" w:rsidR="00E32739" w:rsidRDefault="00E32739">
      <w:pPr>
        <w:pStyle w:val="Textoindependiente"/>
        <w:spacing w:before="3"/>
        <w:rPr>
          <w:rFonts w:ascii="Arial"/>
          <w:b/>
          <w:sz w:val="26"/>
        </w:rPr>
      </w:pPr>
    </w:p>
    <w:p w14:paraId="432FF86D" w14:textId="77777777" w:rsidR="00E32739" w:rsidRDefault="00000000">
      <w:pPr>
        <w:pStyle w:val="Textoindependiente"/>
        <w:spacing w:line="276" w:lineRule="auto"/>
        <w:ind w:left="458" w:right="819"/>
        <w:jc w:val="both"/>
      </w:pPr>
      <w:r>
        <w:t>En marzo de 2023 en comparación con marzo de 2022, la variación anual de las subclases que más</w:t>
      </w:r>
      <w:r>
        <w:rPr>
          <w:spacing w:val="1"/>
        </w:rPr>
        <w:t xml:space="preserve"> </w:t>
      </w:r>
      <w:r>
        <w:t>aportaron</w:t>
      </w:r>
      <w:r>
        <w:rPr>
          <w:spacing w:val="-2"/>
        </w:rPr>
        <w:t xml:space="preserve"> </w:t>
      </w:r>
      <w:r>
        <w:t>al</w:t>
      </w:r>
      <w:r>
        <w:rPr>
          <w:spacing w:val="-3"/>
        </w:rPr>
        <w:t xml:space="preserve"> </w:t>
      </w:r>
      <w:r>
        <w:t>índice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fueron:</w:t>
      </w:r>
      <w:r>
        <w:rPr>
          <w:spacing w:val="-4"/>
        </w:rPr>
        <w:t xml:space="preserve"> </w:t>
      </w:r>
      <w:r>
        <w:t>comidas</w:t>
      </w:r>
      <w:r>
        <w:rPr>
          <w:spacing w:val="-3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establecimientos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servicio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mesa y</w:t>
      </w:r>
      <w:r>
        <w:rPr>
          <w:spacing w:val="-8"/>
        </w:rPr>
        <w:t xml:space="preserve"> </w:t>
      </w:r>
      <w:r>
        <w:t>autoservicio</w:t>
      </w:r>
      <w:r>
        <w:rPr>
          <w:spacing w:val="-5"/>
        </w:rPr>
        <w:t xml:space="preserve"> </w:t>
      </w:r>
      <w:r>
        <w:t>(18,64%),</w:t>
      </w:r>
      <w:r>
        <w:rPr>
          <w:spacing w:val="-53"/>
        </w:rPr>
        <w:t xml:space="preserve"> </w:t>
      </w:r>
      <w:r>
        <w:t>vehículo particular nuevo o usado (23,29%), electricidad (19,77%), arriendo imputado (4,53%), transporte</w:t>
      </w:r>
      <w:r>
        <w:rPr>
          <w:spacing w:val="1"/>
        </w:rPr>
        <w:t xml:space="preserve"> </w:t>
      </w:r>
      <w:r>
        <w:t>urbano (12,16%), combustibles para vehículos (18,68%), arriendo efectivo (4,56%), comidas preparadas</w:t>
      </w:r>
      <w:r>
        <w:rPr>
          <w:spacing w:val="1"/>
        </w:rPr>
        <w:t xml:space="preserve"> </w:t>
      </w:r>
      <w:r>
        <w:t>fuera</w:t>
      </w:r>
      <w:r>
        <w:rPr>
          <w:spacing w:val="-10"/>
        </w:rPr>
        <w:t xml:space="preserve"> </w:t>
      </w:r>
      <w:r>
        <w:t>del</w:t>
      </w:r>
      <w:r>
        <w:rPr>
          <w:spacing w:val="-10"/>
        </w:rPr>
        <w:t xml:space="preserve"> </w:t>
      </w:r>
      <w:r>
        <w:t>hogar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consumo</w:t>
      </w:r>
      <w:r>
        <w:rPr>
          <w:spacing w:val="-10"/>
        </w:rPr>
        <w:t xml:space="preserve"> </w:t>
      </w:r>
      <w:r>
        <w:t>inmediato</w:t>
      </w:r>
      <w:r>
        <w:rPr>
          <w:spacing w:val="-10"/>
        </w:rPr>
        <w:t xml:space="preserve"> </w:t>
      </w:r>
      <w:r>
        <w:t>(20,82%),</w:t>
      </w:r>
      <w:r>
        <w:rPr>
          <w:spacing w:val="-7"/>
        </w:rPr>
        <w:t xml:space="preserve"> </w:t>
      </w:r>
      <w:r>
        <w:t>leche</w:t>
      </w:r>
      <w:r>
        <w:rPr>
          <w:spacing w:val="-11"/>
        </w:rPr>
        <w:t xml:space="preserve"> </w:t>
      </w:r>
      <w:r>
        <w:t>(32,66%)</w:t>
      </w:r>
      <w:r>
        <w:rPr>
          <w:spacing w:val="-5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productos</w:t>
      </w:r>
      <w:r>
        <w:rPr>
          <w:spacing w:val="-6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limpieza</w:t>
      </w:r>
      <w:r>
        <w:rPr>
          <w:spacing w:val="-5"/>
        </w:rPr>
        <w:t xml:space="preserve"> </w:t>
      </w:r>
      <w:r>
        <w:t>y</w:t>
      </w:r>
      <w:r>
        <w:rPr>
          <w:spacing w:val="-13"/>
        </w:rPr>
        <w:t xml:space="preserve"> </w:t>
      </w:r>
      <w:r>
        <w:t>mantenimiento</w:t>
      </w:r>
      <w:r>
        <w:rPr>
          <w:spacing w:val="-53"/>
        </w:rPr>
        <w:t xml:space="preserve"> </w:t>
      </w:r>
      <w:r>
        <w:t>(30,16%). Las</w:t>
      </w:r>
      <w:r>
        <w:rPr>
          <w:spacing w:val="-1"/>
        </w:rPr>
        <w:t xml:space="preserve"> </w:t>
      </w:r>
      <w:r>
        <w:t>contribuciones</w:t>
      </w:r>
      <w:r>
        <w:rPr>
          <w:spacing w:val="-1"/>
        </w:rPr>
        <w:t xml:space="preserve"> </w:t>
      </w:r>
      <w:r>
        <w:t>negativas se presentan en:</w:t>
      </w:r>
      <w:r>
        <w:rPr>
          <w:spacing w:val="-1"/>
        </w:rPr>
        <w:t xml:space="preserve"> </w:t>
      </w:r>
      <w:r>
        <w:t>papas</w:t>
      </w:r>
      <w:r>
        <w:rPr>
          <w:spacing w:val="-1"/>
        </w:rPr>
        <w:t xml:space="preserve"> </w:t>
      </w:r>
      <w:r>
        <w:t>(-12,88%), tomate</w:t>
      </w:r>
      <w:r>
        <w:rPr>
          <w:spacing w:val="-1"/>
        </w:rPr>
        <w:t xml:space="preserve"> </w:t>
      </w:r>
      <w:r>
        <w:t>(- 11,17%).</w:t>
      </w:r>
    </w:p>
    <w:p w14:paraId="225A42B8" w14:textId="77777777" w:rsidR="00E32739" w:rsidRDefault="00E32739">
      <w:pPr>
        <w:spacing w:line="276" w:lineRule="auto"/>
        <w:jc w:val="both"/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5A15B323" w14:textId="77777777" w:rsidR="00E32739" w:rsidRDefault="00000000">
      <w:pPr>
        <w:pStyle w:val="Textoindependiente"/>
        <w:spacing w:before="4"/>
      </w:pPr>
      <w:r>
        <w:rPr>
          <w:noProof/>
        </w:rPr>
        <w:lastRenderedPageBreak/>
        <w:drawing>
          <wp:anchor distT="0" distB="0" distL="0" distR="0" simplePos="0" relativeHeight="36" behindDoc="0" locked="0" layoutInCell="1" allowOverlap="1" wp14:anchorId="71BF5022" wp14:editId="53722914">
            <wp:simplePos x="0" y="0"/>
            <wp:positionH relativeFrom="page">
              <wp:posOffset>1361439</wp:posOffset>
            </wp:positionH>
            <wp:positionV relativeFrom="paragraph">
              <wp:posOffset>173862</wp:posOffset>
            </wp:positionV>
            <wp:extent cx="4944386" cy="2069401"/>
            <wp:effectExtent l="0" t="0" r="0" b="0"/>
            <wp:wrapTopAndBottom/>
            <wp:docPr id="159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21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4386" cy="20694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8620AE" w14:textId="77777777" w:rsidR="00E32739" w:rsidRDefault="00E32739">
      <w:pPr>
        <w:pStyle w:val="Textoindependiente"/>
        <w:spacing w:before="8"/>
        <w:rPr>
          <w:sz w:val="16"/>
        </w:rPr>
      </w:pPr>
    </w:p>
    <w:p w14:paraId="6DA07A51" w14:textId="771B685E" w:rsidR="00E32739" w:rsidRDefault="00000000">
      <w:pPr>
        <w:pStyle w:val="Ttulo1"/>
        <w:numPr>
          <w:ilvl w:val="3"/>
          <w:numId w:val="6"/>
        </w:numPr>
        <w:tabs>
          <w:tab w:val="left" w:pos="1681"/>
        </w:tabs>
        <w:spacing w:before="93"/>
        <w:ind w:left="1680" w:hanging="721"/>
        <w:jc w:val="left"/>
      </w:pPr>
      <w:r>
        <w:t>IPC</w:t>
      </w:r>
      <w:r>
        <w:rPr>
          <w:spacing w:val="-1"/>
        </w:rPr>
        <w:t xml:space="preserve"> </w:t>
      </w:r>
      <w:r>
        <w:t>SEGÚN</w:t>
      </w:r>
      <w:r>
        <w:rPr>
          <w:spacing w:val="-1"/>
        </w:rPr>
        <w:t xml:space="preserve"> </w:t>
      </w:r>
      <w:r>
        <w:t>NIVELES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INGRESO</w:t>
      </w:r>
      <w:r>
        <w:rPr>
          <w:spacing w:val="-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CRITERIO</w:t>
      </w:r>
      <w:r>
        <w:rPr>
          <w:spacing w:val="-3"/>
        </w:rPr>
        <w:t xml:space="preserve"> </w:t>
      </w:r>
      <w:r>
        <w:t>ABSOLUTO*</w:t>
      </w:r>
    </w:p>
    <w:p w14:paraId="40815DBA" w14:textId="77777777" w:rsidR="00E32739" w:rsidRDefault="00000000">
      <w:pPr>
        <w:spacing w:before="34" w:line="276" w:lineRule="auto"/>
        <w:ind w:left="600" w:right="815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Comportamiento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la</w:t>
      </w:r>
      <w:r>
        <w:rPr>
          <w:rFonts w:ascii="Arial" w:hAnsi="Arial"/>
          <w:b/>
          <w:spacing w:val="-6"/>
          <w:sz w:val="20"/>
        </w:rPr>
        <w:t xml:space="preserve"> </w:t>
      </w:r>
      <w:r>
        <w:rPr>
          <w:rFonts w:ascii="Arial" w:hAnsi="Arial"/>
          <w:b/>
          <w:sz w:val="20"/>
        </w:rPr>
        <w:t>variación</w:t>
      </w:r>
      <w:r>
        <w:rPr>
          <w:rFonts w:ascii="Arial" w:hAnsi="Arial"/>
          <w:b/>
          <w:spacing w:val="-6"/>
          <w:sz w:val="20"/>
        </w:rPr>
        <w:t xml:space="preserve"> </w:t>
      </w:r>
      <w:r>
        <w:rPr>
          <w:rFonts w:ascii="Arial" w:hAnsi="Arial"/>
          <w:b/>
          <w:sz w:val="20"/>
        </w:rPr>
        <w:t>mensual,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año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corrido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y</w:t>
      </w:r>
      <w:r>
        <w:rPr>
          <w:rFonts w:ascii="Arial" w:hAnsi="Arial"/>
          <w:b/>
          <w:spacing w:val="-9"/>
          <w:sz w:val="20"/>
        </w:rPr>
        <w:t xml:space="preserve"> </w:t>
      </w:r>
      <w:r>
        <w:rPr>
          <w:rFonts w:ascii="Arial" w:hAnsi="Arial"/>
          <w:b/>
          <w:sz w:val="20"/>
        </w:rPr>
        <w:t>anual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del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IPC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según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niveles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ingreso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por</w:t>
      </w:r>
      <w:r>
        <w:rPr>
          <w:rFonts w:ascii="Arial" w:hAnsi="Arial"/>
          <w:b/>
          <w:spacing w:val="-52"/>
          <w:sz w:val="20"/>
        </w:rPr>
        <w:t xml:space="preserve"> </w:t>
      </w:r>
      <w:r>
        <w:rPr>
          <w:rFonts w:ascii="Arial" w:hAnsi="Arial"/>
          <w:b/>
          <w:sz w:val="20"/>
        </w:rPr>
        <w:t>criterio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absoluto.</w:t>
      </w:r>
    </w:p>
    <w:p w14:paraId="3DF57C6A" w14:textId="77777777" w:rsidR="00E32739" w:rsidRDefault="00000000">
      <w:pPr>
        <w:pStyle w:val="Textoindependiente"/>
        <w:spacing w:before="10"/>
        <w:rPr>
          <w:rFonts w:ascii="Arial"/>
          <w:b/>
          <w:sz w:val="19"/>
        </w:rPr>
      </w:pPr>
      <w:r>
        <w:rPr>
          <w:noProof/>
        </w:rPr>
        <w:drawing>
          <wp:anchor distT="0" distB="0" distL="0" distR="0" simplePos="0" relativeHeight="37" behindDoc="0" locked="0" layoutInCell="1" allowOverlap="1" wp14:anchorId="2FC3FB93" wp14:editId="0C97109F">
            <wp:simplePos x="0" y="0"/>
            <wp:positionH relativeFrom="page">
              <wp:posOffset>1491361</wp:posOffset>
            </wp:positionH>
            <wp:positionV relativeFrom="paragraph">
              <wp:posOffset>170167</wp:posOffset>
            </wp:positionV>
            <wp:extent cx="4770102" cy="2639377"/>
            <wp:effectExtent l="0" t="0" r="0" b="0"/>
            <wp:wrapTopAndBottom/>
            <wp:docPr id="16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22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0102" cy="26393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B2D22A" w14:textId="77777777" w:rsidR="00E32739" w:rsidRDefault="00E32739">
      <w:pPr>
        <w:pStyle w:val="Textoindependiente"/>
        <w:spacing w:before="4"/>
        <w:rPr>
          <w:rFonts w:ascii="Arial"/>
          <w:b/>
          <w:sz w:val="25"/>
        </w:rPr>
      </w:pPr>
    </w:p>
    <w:p w14:paraId="20355F10" w14:textId="77777777" w:rsidR="00E32739" w:rsidRDefault="00000000">
      <w:pPr>
        <w:pStyle w:val="Textoindependiente"/>
        <w:ind w:left="600" w:right="815"/>
      </w:pPr>
      <w:r>
        <w:t>En</w:t>
      </w:r>
      <w:r>
        <w:rPr>
          <w:spacing w:val="9"/>
        </w:rPr>
        <w:t xml:space="preserve"> </w:t>
      </w:r>
      <w:r>
        <w:t>marzo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2023,</w:t>
      </w:r>
      <w:r>
        <w:rPr>
          <w:spacing w:val="12"/>
        </w:rPr>
        <w:t xml:space="preserve"> </w:t>
      </w:r>
      <w:r>
        <w:t>la</w:t>
      </w:r>
      <w:r>
        <w:rPr>
          <w:spacing w:val="9"/>
        </w:rPr>
        <w:t xml:space="preserve"> </w:t>
      </w:r>
      <w:r>
        <w:t>variación</w:t>
      </w:r>
      <w:r>
        <w:rPr>
          <w:spacing w:val="8"/>
        </w:rPr>
        <w:t xml:space="preserve"> </w:t>
      </w:r>
      <w:r>
        <w:t>mensual</w:t>
      </w:r>
      <w:r>
        <w:rPr>
          <w:spacing w:val="8"/>
        </w:rPr>
        <w:t xml:space="preserve"> </w:t>
      </w:r>
      <w:r>
        <w:t>del</w:t>
      </w:r>
      <w:r>
        <w:rPr>
          <w:spacing w:val="9"/>
        </w:rPr>
        <w:t xml:space="preserve"> </w:t>
      </w:r>
      <w:r>
        <w:t>IPC</w:t>
      </w:r>
      <w:r>
        <w:rPr>
          <w:spacing w:val="11"/>
        </w:rPr>
        <w:t xml:space="preserve"> </w:t>
      </w:r>
      <w:r>
        <w:t>por</w:t>
      </w:r>
      <w:r>
        <w:rPr>
          <w:spacing w:val="12"/>
        </w:rPr>
        <w:t xml:space="preserve"> </w:t>
      </w:r>
      <w:r>
        <w:t>nivel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ingresos</w:t>
      </w:r>
      <w:r>
        <w:rPr>
          <w:spacing w:val="9"/>
        </w:rPr>
        <w:t xml:space="preserve"> </w:t>
      </w:r>
      <w:r>
        <w:t>fue:</w:t>
      </w:r>
      <w:r>
        <w:rPr>
          <w:spacing w:val="9"/>
        </w:rPr>
        <w:t xml:space="preserve"> </w:t>
      </w:r>
      <w:r>
        <w:t>Pobres</w:t>
      </w:r>
      <w:r>
        <w:rPr>
          <w:spacing w:val="10"/>
        </w:rPr>
        <w:t xml:space="preserve"> </w:t>
      </w:r>
      <w:r>
        <w:t>(0,88%),</w:t>
      </w:r>
      <w:r>
        <w:rPr>
          <w:spacing w:val="10"/>
        </w:rPr>
        <w:t xml:space="preserve"> </w:t>
      </w:r>
      <w:r>
        <w:t>Vulnerables</w:t>
      </w:r>
      <w:r>
        <w:rPr>
          <w:spacing w:val="-53"/>
        </w:rPr>
        <w:t xml:space="preserve"> </w:t>
      </w:r>
      <w:r>
        <w:t>(0,96%),</w:t>
      </w:r>
      <w:r>
        <w:rPr>
          <w:spacing w:val="-2"/>
        </w:rPr>
        <w:t xml:space="preserve"> </w:t>
      </w:r>
      <w:r>
        <w:t>Clase</w:t>
      </w:r>
      <w:r>
        <w:rPr>
          <w:spacing w:val="-2"/>
        </w:rPr>
        <w:t xml:space="preserve"> </w:t>
      </w:r>
      <w:r>
        <w:t>media</w:t>
      </w:r>
      <w:r>
        <w:rPr>
          <w:spacing w:val="-2"/>
        </w:rPr>
        <w:t xml:space="preserve"> </w:t>
      </w:r>
      <w:r>
        <w:t>(1,06%),</w:t>
      </w:r>
      <w:r>
        <w:rPr>
          <w:spacing w:val="-2"/>
        </w:rPr>
        <w:t xml:space="preserve"> </w:t>
      </w:r>
      <w:r>
        <w:t>Ingresos</w:t>
      </w:r>
      <w:r>
        <w:rPr>
          <w:spacing w:val="-1"/>
        </w:rPr>
        <w:t xml:space="preserve"> </w:t>
      </w:r>
      <w:r>
        <w:t>altos</w:t>
      </w:r>
      <w:r>
        <w:rPr>
          <w:spacing w:val="-1"/>
        </w:rPr>
        <w:t xml:space="preserve"> </w:t>
      </w:r>
      <w:r>
        <w:t>(1,13%)</w:t>
      </w:r>
      <w:r>
        <w:rPr>
          <w:spacing w:val="2"/>
        </w:rPr>
        <w:t xml:space="preserve"> </w:t>
      </w:r>
      <w:proofErr w:type="gramStart"/>
      <w:r>
        <w:t>y</w:t>
      </w:r>
      <w:proofErr w:type="gramEnd"/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último,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nivel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ingresos</w:t>
      </w:r>
      <w:r>
        <w:rPr>
          <w:spacing w:val="-1"/>
        </w:rPr>
        <w:t xml:space="preserve"> </w:t>
      </w:r>
      <w:r>
        <w:t>(1,05%).</w:t>
      </w:r>
    </w:p>
    <w:p w14:paraId="3A8CBF6E" w14:textId="77777777" w:rsidR="00E32739" w:rsidRDefault="00E32739">
      <w:pPr>
        <w:pStyle w:val="Textoindependiente"/>
        <w:spacing w:before="1"/>
      </w:pPr>
    </w:p>
    <w:p w14:paraId="4498B7E7" w14:textId="77777777" w:rsidR="00E32739" w:rsidRDefault="00000000">
      <w:pPr>
        <w:pStyle w:val="Textoindependiente"/>
        <w:spacing w:before="1"/>
        <w:ind w:left="600" w:right="815"/>
      </w:pPr>
      <w:r>
        <w:t>En</w:t>
      </w:r>
      <w:r>
        <w:rPr>
          <w:spacing w:val="-3"/>
        </w:rPr>
        <w:t xml:space="preserve"> </w:t>
      </w:r>
      <w:r>
        <w:t>lo</w:t>
      </w:r>
      <w:r>
        <w:rPr>
          <w:spacing w:val="-3"/>
        </w:rPr>
        <w:t xml:space="preserve"> </w:t>
      </w:r>
      <w:r>
        <w:t>corrido</w:t>
      </w:r>
      <w:r>
        <w:rPr>
          <w:spacing w:val="-2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año,</w:t>
      </w:r>
      <w:r>
        <w:rPr>
          <w:spacing w:val="-2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variación</w:t>
      </w:r>
      <w:r>
        <w:rPr>
          <w:spacing w:val="-2"/>
        </w:rPr>
        <w:t xml:space="preserve"> </w:t>
      </w:r>
      <w:r>
        <w:t>del</w:t>
      </w:r>
      <w:r>
        <w:rPr>
          <w:spacing w:val="-6"/>
        </w:rPr>
        <w:t xml:space="preserve"> </w:t>
      </w:r>
      <w:r>
        <w:t>IPC</w:t>
      </w:r>
      <w:r>
        <w:rPr>
          <w:spacing w:val="-2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nivel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ingresos</w:t>
      </w:r>
      <w:r>
        <w:rPr>
          <w:spacing w:val="-4"/>
        </w:rPr>
        <w:t xml:space="preserve"> </w:t>
      </w:r>
      <w:r>
        <w:t>fue:</w:t>
      </w:r>
      <w:r>
        <w:rPr>
          <w:spacing w:val="-3"/>
        </w:rPr>
        <w:t xml:space="preserve"> </w:t>
      </w:r>
      <w:r>
        <w:t>Pobres</w:t>
      </w:r>
      <w:r>
        <w:rPr>
          <w:spacing w:val="-5"/>
        </w:rPr>
        <w:t xml:space="preserve"> </w:t>
      </w:r>
      <w:r>
        <w:t>(4,10%),</w:t>
      </w:r>
      <w:r>
        <w:rPr>
          <w:spacing w:val="-4"/>
        </w:rPr>
        <w:t xml:space="preserve"> </w:t>
      </w:r>
      <w:r>
        <w:t>Vulnerables</w:t>
      </w:r>
      <w:r>
        <w:rPr>
          <w:spacing w:val="5"/>
        </w:rPr>
        <w:t xml:space="preserve"> </w:t>
      </w:r>
      <w:r>
        <w:t>(4,33%),</w:t>
      </w:r>
      <w:r>
        <w:rPr>
          <w:spacing w:val="-52"/>
        </w:rPr>
        <w:t xml:space="preserve"> </w:t>
      </w:r>
      <w:r>
        <w:t>Clase</w:t>
      </w:r>
      <w:r>
        <w:rPr>
          <w:spacing w:val="-2"/>
        </w:rPr>
        <w:t xml:space="preserve"> </w:t>
      </w:r>
      <w:r>
        <w:t>media</w:t>
      </w:r>
      <w:r>
        <w:rPr>
          <w:spacing w:val="-2"/>
        </w:rPr>
        <w:t xml:space="preserve"> </w:t>
      </w:r>
      <w:r>
        <w:t>(4,56%), Ingresos altos</w:t>
      </w:r>
      <w:r>
        <w:rPr>
          <w:spacing w:val="-1"/>
        </w:rPr>
        <w:t xml:space="preserve"> </w:t>
      </w:r>
      <w:r>
        <w:t>(4,76%)</w:t>
      </w:r>
      <w:r>
        <w:rPr>
          <w:spacing w:val="4"/>
        </w:rPr>
        <w:t xml:space="preserve"> </w:t>
      </w:r>
      <w:r>
        <w:t>y,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último,</w:t>
      </w:r>
      <w:r>
        <w:rPr>
          <w:spacing w:val="-5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nivel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ingresos</w:t>
      </w:r>
      <w:r>
        <w:rPr>
          <w:spacing w:val="1"/>
        </w:rPr>
        <w:t xml:space="preserve"> </w:t>
      </w:r>
      <w:r>
        <w:t>(4,56%).</w:t>
      </w:r>
    </w:p>
    <w:p w14:paraId="31D3E3B3" w14:textId="77777777" w:rsidR="00E32739" w:rsidRDefault="00000000">
      <w:pPr>
        <w:pStyle w:val="Textoindependiente"/>
        <w:ind w:left="600" w:right="815"/>
      </w:pPr>
      <w:r>
        <w:t>La</w:t>
      </w:r>
      <w:r>
        <w:rPr>
          <w:spacing w:val="-8"/>
        </w:rPr>
        <w:t xml:space="preserve"> </w:t>
      </w:r>
      <w:r>
        <w:t>variación</w:t>
      </w:r>
      <w:r>
        <w:rPr>
          <w:spacing w:val="-6"/>
        </w:rPr>
        <w:t xml:space="preserve"> </w:t>
      </w:r>
      <w:r>
        <w:t>anual</w:t>
      </w:r>
      <w:r>
        <w:rPr>
          <w:spacing w:val="-7"/>
        </w:rPr>
        <w:t xml:space="preserve"> </w:t>
      </w:r>
      <w:r>
        <w:t>del</w:t>
      </w:r>
      <w:r>
        <w:rPr>
          <w:spacing w:val="-6"/>
        </w:rPr>
        <w:t xml:space="preserve"> </w:t>
      </w:r>
      <w:r>
        <w:t>IPC</w:t>
      </w:r>
      <w:r>
        <w:rPr>
          <w:spacing w:val="-5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nivel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ingresos</w:t>
      </w:r>
      <w:r>
        <w:rPr>
          <w:spacing w:val="-7"/>
        </w:rPr>
        <w:t xml:space="preserve"> </w:t>
      </w:r>
      <w:r>
        <w:t>fue:</w:t>
      </w:r>
      <w:r>
        <w:rPr>
          <w:spacing w:val="-8"/>
        </w:rPr>
        <w:t xml:space="preserve"> </w:t>
      </w:r>
      <w:r>
        <w:t>Pobres</w:t>
      </w:r>
      <w:r>
        <w:rPr>
          <w:spacing w:val="-7"/>
        </w:rPr>
        <w:t xml:space="preserve"> </w:t>
      </w:r>
      <w:r>
        <w:t>(13,87%),</w:t>
      </w:r>
      <w:r>
        <w:rPr>
          <w:spacing w:val="-8"/>
        </w:rPr>
        <w:t xml:space="preserve"> </w:t>
      </w:r>
      <w:r>
        <w:t>Vulnerables</w:t>
      </w:r>
      <w:r>
        <w:rPr>
          <w:spacing w:val="-7"/>
        </w:rPr>
        <w:t xml:space="preserve"> </w:t>
      </w:r>
      <w:r>
        <w:t>(13,99%),</w:t>
      </w:r>
      <w:r>
        <w:rPr>
          <w:spacing w:val="-7"/>
        </w:rPr>
        <w:t xml:space="preserve"> </w:t>
      </w:r>
      <w:r>
        <w:t>Clase</w:t>
      </w:r>
      <w:r>
        <w:rPr>
          <w:spacing w:val="-8"/>
        </w:rPr>
        <w:t xml:space="preserve"> </w:t>
      </w:r>
      <w:r>
        <w:t>media</w:t>
      </w:r>
      <w:r>
        <w:rPr>
          <w:spacing w:val="-53"/>
        </w:rPr>
        <w:t xml:space="preserve"> </w:t>
      </w:r>
      <w:r>
        <w:t>(13,38%), Ingresos</w:t>
      </w:r>
      <w:r>
        <w:rPr>
          <w:spacing w:val="1"/>
        </w:rPr>
        <w:t xml:space="preserve"> </w:t>
      </w:r>
      <w:r>
        <w:t>altos (12,81%)</w:t>
      </w:r>
      <w:r>
        <w:rPr>
          <w:spacing w:val="4"/>
        </w:rPr>
        <w:t xml:space="preserve"> </w:t>
      </w:r>
      <w:r>
        <w:t>y,</w:t>
      </w:r>
      <w:r>
        <w:rPr>
          <w:spacing w:val="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último,</w:t>
      </w:r>
      <w:r>
        <w:rPr>
          <w:spacing w:val="-1"/>
        </w:rPr>
        <w:t xml:space="preserve"> </w:t>
      </w:r>
      <w:r>
        <w:t>Total</w:t>
      </w:r>
      <w:r>
        <w:rPr>
          <w:spacing w:val="-1"/>
        </w:rPr>
        <w:t xml:space="preserve"> </w:t>
      </w:r>
      <w:r>
        <w:t>nivel de ingresos (13,34%).</w:t>
      </w:r>
    </w:p>
    <w:p w14:paraId="28D30825" w14:textId="77777777" w:rsidR="00E32739" w:rsidRDefault="00E32739">
      <w:pPr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75D1B30D" w14:textId="77777777" w:rsidR="00E32739" w:rsidRDefault="00E32739">
      <w:pPr>
        <w:pStyle w:val="Textoindependiente"/>
        <w:spacing w:before="3"/>
        <w:rPr>
          <w:sz w:val="15"/>
        </w:rPr>
      </w:pPr>
    </w:p>
    <w:p w14:paraId="08CEF954" w14:textId="717FE3AB" w:rsidR="00E32739" w:rsidRDefault="00000000">
      <w:pPr>
        <w:pStyle w:val="Ttulo1"/>
        <w:numPr>
          <w:ilvl w:val="2"/>
          <w:numId w:val="6"/>
        </w:numPr>
        <w:tabs>
          <w:tab w:val="left" w:pos="2577"/>
          <w:tab w:val="left" w:pos="2578"/>
        </w:tabs>
        <w:spacing w:before="93"/>
        <w:ind w:left="2578" w:hanging="1978"/>
        <w:jc w:val="left"/>
      </w:pPr>
      <w:r>
        <w:rPr>
          <w:noProof/>
        </w:rPr>
        <w:drawing>
          <wp:anchor distT="0" distB="0" distL="0" distR="0" simplePos="0" relativeHeight="39" behindDoc="0" locked="0" layoutInCell="1" allowOverlap="1" wp14:anchorId="2746D4F0" wp14:editId="6363BF12">
            <wp:simplePos x="0" y="0"/>
            <wp:positionH relativeFrom="page">
              <wp:posOffset>1400810</wp:posOffset>
            </wp:positionH>
            <wp:positionV relativeFrom="paragraph">
              <wp:posOffset>268349</wp:posOffset>
            </wp:positionV>
            <wp:extent cx="4946250" cy="3194113"/>
            <wp:effectExtent l="0" t="0" r="0" b="0"/>
            <wp:wrapTopAndBottom/>
            <wp:docPr id="169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23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6250" cy="31941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PRODUCTO</w:t>
      </w:r>
      <w:r>
        <w:rPr>
          <w:spacing w:val="-2"/>
        </w:rPr>
        <w:t xml:space="preserve"> </w:t>
      </w:r>
      <w:r>
        <w:t>INTERNO BRUTO</w:t>
      </w:r>
      <w:r>
        <w:rPr>
          <w:spacing w:val="-2"/>
        </w:rPr>
        <w:t xml:space="preserve"> </w:t>
      </w:r>
      <w:r>
        <w:t>(PIB)</w:t>
      </w:r>
    </w:p>
    <w:p w14:paraId="073FCBE2" w14:textId="77777777" w:rsidR="00E32739" w:rsidRDefault="00E32739">
      <w:pPr>
        <w:pStyle w:val="Textoindependiente"/>
        <w:rPr>
          <w:rFonts w:ascii="Arial"/>
          <w:b/>
          <w:sz w:val="22"/>
        </w:rPr>
      </w:pPr>
    </w:p>
    <w:p w14:paraId="357D51B4" w14:textId="77777777" w:rsidR="00E32739" w:rsidRDefault="00000000">
      <w:pPr>
        <w:spacing w:before="157"/>
        <w:ind w:left="5060" w:right="815" w:hanging="4451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PRODUCTO INTERNO BRUTO SERIES ENCADENADAS DE VOLUMEN CON AÑO DE REFERENCIA</w:t>
      </w:r>
      <w:r>
        <w:rPr>
          <w:rFonts w:ascii="Arial" w:hAnsi="Arial"/>
          <w:b/>
          <w:spacing w:val="-53"/>
          <w:sz w:val="20"/>
        </w:rPr>
        <w:t xml:space="preserve"> </w:t>
      </w:r>
      <w:r>
        <w:rPr>
          <w:rFonts w:ascii="Arial" w:hAnsi="Arial"/>
          <w:b/>
          <w:sz w:val="20"/>
        </w:rPr>
        <w:t>2015</w:t>
      </w:r>
    </w:p>
    <w:p w14:paraId="23B42D80" w14:textId="77777777" w:rsidR="00E32739" w:rsidRDefault="00000000">
      <w:pPr>
        <w:pStyle w:val="Ttulo1"/>
        <w:spacing w:before="92"/>
        <w:jc w:val="both"/>
      </w:pPr>
      <w:r>
        <w:t>PIB</w:t>
      </w:r>
      <w:r>
        <w:rPr>
          <w:spacing w:val="-3"/>
        </w:rPr>
        <w:t xml:space="preserve"> </w:t>
      </w:r>
      <w:r>
        <w:t>desde</w:t>
      </w:r>
      <w:r>
        <w:rPr>
          <w:spacing w:val="-3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enfoque</w:t>
      </w:r>
      <w:r>
        <w:rPr>
          <w:spacing w:val="-3"/>
        </w:rPr>
        <w:t xml:space="preserve"> </w:t>
      </w:r>
      <w:r>
        <w:t>de la</w:t>
      </w:r>
      <w:r>
        <w:rPr>
          <w:spacing w:val="-3"/>
        </w:rPr>
        <w:t xml:space="preserve"> </w:t>
      </w:r>
      <w:r>
        <w:t>producción</w:t>
      </w:r>
    </w:p>
    <w:p w14:paraId="52424970" w14:textId="77777777" w:rsidR="00E32739" w:rsidRDefault="00000000">
      <w:pPr>
        <w:pStyle w:val="Textoindependiente"/>
        <w:spacing w:before="97"/>
        <w:ind w:left="600" w:right="821"/>
        <w:jc w:val="both"/>
      </w:pPr>
      <w:r>
        <w:t>El</w:t>
      </w:r>
      <w:r>
        <w:rPr>
          <w:spacing w:val="-9"/>
        </w:rPr>
        <w:t xml:space="preserve"> </w:t>
      </w:r>
      <w:r>
        <w:t>Producto</w:t>
      </w:r>
      <w:r>
        <w:rPr>
          <w:spacing w:val="-11"/>
        </w:rPr>
        <w:t xml:space="preserve"> </w:t>
      </w:r>
      <w:r>
        <w:t>Interno</w:t>
      </w:r>
      <w:r>
        <w:rPr>
          <w:spacing w:val="-10"/>
        </w:rPr>
        <w:t xml:space="preserve"> </w:t>
      </w:r>
      <w:r>
        <w:t>Bruto</w:t>
      </w:r>
      <w:r>
        <w:rPr>
          <w:spacing w:val="-10"/>
        </w:rPr>
        <w:t xml:space="preserve"> </w:t>
      </w:r>
      <w:r>
        <w:t>crece</w:t>
      </w:r>
      <w:r>
        <w:rPr>
          <w:spacing w:val="-10"/>
        </w:rPr>
        <w:t xml:space="preserve"> </w:t>
      </w:r>
      <w:r>
        <w:t>7,5%</w:t>
      </w:r>
      <w:r>
        <w:rPr>
          <w:spacing w:val="-9"/>
        </w:rPr>
        <w:t xml:space="preserve"> </w:t>
      </w:r>
      <w:r>
        <w:t>en</w:t>
      </w:r>
      <w:r>
        <w:rPr>
          <w:spacing w:val="-10"/>
        </w:rPr>
        <w:t xml:space="preserve"> </w:t>
      </w:r>
      <w:r>
        <w:t>el</w:t>
      </w:r>
      <w:r>
        <w:rPr>
          <w:spacing w:val="-9"/>
        </w:rPr>
        <w:t xml:space="preserve"> </w:t>
      </w:r>
      <w:r>
        <w:t>año</w:t>
      </w:r>
      <w:r>
        <w:rPr>
          <w:spacing w:val="-9"/>
        </w:rPr>
        <w:t xml:space="preserve"> </w:t>
      </w:r>
      <w:r>
        <w:t>2022pr</w:t>
      </w:r>
      <w:r>
        <w:rPr>
          <w:spacing w:val="-9"/>
        </w:rPr>
        <w:t xml:space="preserve"> </w:t>
      </w:r>
      <w:r>
        <w:t>respecto</w:t>
      </w:r>
      <w:r>
        <w:rPr>
          <w:spacing w:val="-11"/>
        </w:rPr>
        <w:t xml:space="preserve"> </w:t>
      </w:r>
      <w:r>
        <w:t>al</w:t>
      </w:r>
      <w:r>
        <w:rPr>
          <w:spacing w:val="-9"/>
        </w:rPr>
        <w:t xml:space="preserve"> </w:t>
      </w:r>
      <w:r>
        <w:t>año</w:t>
      </w:r>
      <w:r>
        <w:rPr>
          <w:spacing w:val="-10"/>
        </w:rPr>
        <w:t xml:space="preserve"> </w:t>
      </w:r>
      <w:r>
        <w:t>2021p</w:t>
      </w:r>
      <w:r>
        <w:rPr>
          <w:spacing w:val="-5"/>
        </w:rPr>
        <w:t xml:space="preserve"> </w:t>
      </w:r>
      <w:r>
        <w:t>(ver</w:t>
      </w:r>
      <w:r>
        <w:rPr>
          <w:spacing w:val="-9"/>
        </w:rPr>
        <w:t xml:space="preserve"> </w:t>
      </w:r>
      <w:r>
        <w:t>tabla</w:t>
      </w:r>
      <w:r>
        <w:rPr>
          <w:spacing w:val="-10"/>
        </w:rPr>
        <w:t xml:space="preserve"> </w:t>
      </w:r>
      <w:r>
        <w:t>1).</w:t>
      </w:r>
      <w:r>
        <w:rPr>
          <w:spacing w:val="-10"/>
        </w:rPr>
        <w:t xml:space="preserve"> </w:t>
      </w:r>
      <w:r>
        <w:t>Las</w:t>
      </w:r>
      <w:r>
        <w:rPr>
          <w:spacing w:val="-9"/>
        </w:rPr>
        <w:t xml:space="preserve"> </w:t>
      </w:r>
      <w:r>
        <w:t>actividades</w:t>
      </w:r>
      <w:r>
        <w:rPr>
          <w:spacing w:val="-53"/>
        </w:rPr>
        <w:t xml:space="preserve"> </w:t>
      </w:r>
      <w:r>
        <w:t>económicas</w:t>
      </w:r>
      <w:r>
        <w:rPr>
          <w:spacing w:val="-1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más contribuyen a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dinámica</w:t>
      </w:r>
      <w:r>
        <w:rPr>
          <w:spacing w:val="-2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agregado son:</w:t>
      </w:r>
    </w:p>
    <w:p w14:paraId="54082188" w14:textId="77777777" w:rsidR="00E32739" w:rsidRDefault="00000000">
      <w:pPr>
        <w:pStyle w:val="Prrafodelista"/>
        <w:numPr>
          <w:ilvl w:val="0"/>
          <w:numId w:val="5"/>
        </w:numPr>
        <w:tabs>
          <w:tab w:val="left" w:pos="726"/>
        </w:tabs>
        <w:spacing w:before="94"/>
        <w:ind w:right="816" w:firstLine="0"/>
        <w:jc w:val="both"/>
        <w:rPr>
          <w:sz w:val="20"/>
        </w:rPr>
      </w:pPr>
      <w:r>
        <w:rPr>
          <w:sz w:val="20"/>
        </w:rPr>
        <w:t>Comercio al por mayor y al por menor; Reparación de vehículos automotores y motocicletas; Transporte</w:t>
      </w:r>
      <w:r>
        <w:rPr>
          <w:spacing w:val="-53"/>
          <w:sz w:val="20"/>
        </w:rPr>
        <w:t xml:space="preserve"> </w:t>
      </w:r>
      <w:r>
        <w:rPr>
          <w:sz w:val="20"/>
        </w:rPr>
        <w:t>y almacenamiento; Alojamiento y servicios de comida crece 10,7% (contribuye 2,1 puntos porcentuales a</w:t>
      </w:r>
      <w:r>
        <w:rPr>
          <w:spacing w:val="1"/>
          <w:sz w:val="20"/>
        </w:rPr>
        <w:t xml:space="preserve"> </w:t>
      </w:r>
      <w:r>
        <w:rPr>
          <w:sz w:val="20"/>
        </w:rPr>
        <w:t>la variación</w:t>
      </w:r>
      <w:r>
        <w:rPr>
          <w:spacing w:val="-1"/>
          <w:sz w:val="20"/>
        </w:rPr>
        <w:t xml:space="preserve"> </w:t>
      </w:r>
      <w:r>
        <w:rPr>
          <w:sz w:val="20"/>
        </w:rPr>
        <w:t>anual).</w:t>
      </w:r>
    </w:p>
    <w:p w14:paraId="56FB420F" w14:textId="77777777" w:rsidR="00E32739" w:rsidRDefault="00000000">
      <w:pPr>
        <w:pStyle w:val="Prrafodelista"/>
        <w:numPr>
          <w:ilvl w:val="0"/>
          <w:numId w:val="5"/>
        </w:numPr>
        <w:tabs>
          <w:tab w:val="left" w:pos="726"/>
        </w:tabs>
        <w:spacing w:before="96"/>
        <w:ind w:left="725" w:hanging="126"/>
        <w:jc w:val="both"/>
        <w:rPr>
          <w:sz w:val="20"/>
        </w:rPr>
      </w:pPr>
      <w:r>
        <w:rPr>
          <w:sz w:val="20"/>
        </w:rPr>
        <w:t>Industrias</w:t>
      </w:r>
      <w:r>
        <w:rPr>
          <w:spacing w:val="-5"/>
          <w:sz w:val="20"/>
        </w:rPr>
        <w:t xml:space="preserve"> </w:t>
      </w:r>
      <w:r>
        <w:rPr>
          <w:sz w:val="20"/>
        </w:rPr>
        <w:t>manufactureras</w:t>
      </w:r>
      <w:r>
        <w:rPr>
          <w:spacing w:val="-4"/>
          <w:sz w:val="20"/>
        </w:rPr>
        <w:t xml:space="preserve"> </w:t>
      </w:r>
      <w:r>
        <w:rPr>
          <w:sz w:val="20"/>
        </w:rPr>
        <w:t>crece</w:t>
      </w:r>
      <w:r>
        <w:rPr>
          <w:spacing w:val="-6"/>
          <w:sz w:val="20"/>
        </w:rPr>
        <w:t xml:space="preserve"> </w:t>
      </w:r>
      <w:r>
        <w:rPr>
          <w:sz w:val="20"/>
        </w:rPr>
        <w:t>9,8%</w:t>
      </w:r>
      <w:r>
        <w:rPr>
          <w:spacing w:val="-5"/>
          <w:sz w:val="20"/>
        </w:rPr>
        <w:t xml:space="preserve"> </w:t>
      </w:r>
      <w:r>
        <w:rPr>
          <w:sz w:val="20"/>
        </w:rPr>
        <w:t>(contribuye</w:t>
      </w:r>
      <w:r>
        <w:rPr>
          <w:spacing w:val="-3"/>
          <w:sz w:val="20"/>
        </w:rPr>
        <w:t xml:space="preserve"> </w:t>
      </w:r>
      <w:r>
        <w:rPr>
          <w:sz w:val="20"/>
        </w:rPr>
        <w:t>1,2</w:t>
      </w:r>
      <w:r>
        <w:rPr>
          <w:spacing w:val="-4"/>
          <w:sz w:val="20"/>
        </w:rPr>
        <w:t xml:space="preserve"> </w:t>
      </w:r>
      <w:r>
        <w:rPr>
          <w:sz w:val="20"/>
        </w:rPr>
        <w:t>puntos</w:t>
      </w:r>
      <w:r>
        <w:rPr>
          <w:spacing w:val="-4"/>
          <w:sz w:val="20"/>
        </w:rPr>
        <w:t xml:space="preserve"> </w:t>
      </w:r>
      <w:r>
        <w:rPr>
          <w:sz w:val="20"/>
        </w:rPr>
        <w:t>porcentuales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la</w:t>
      </w:r>
      <w:r>
        <w:rPr>
          <w:spacing w:val="-4"/>
          <w:sz w:val="20"/>
        </w:rPr>
        <w:t xml:space="preserve"> </w:t>
      </w:r>
      <w:r>
        <w:rPr>
          <w:sz w:val="20"/>
        </w:rPr>
        <w:t>variación</w:t>
      </w:r>
      <w:r>
        <w:rPr>
          <w:spacing w:val="-6"/>
          <w:sz w:val="20"/>
        </w:rPr>
        <w:t xml:space="preserve"> </w:t>
      </w:r>
      <w:r>
        <w:rPr>
          <w:sz w:val="20"/>
        </w:rPr>
        <w:t>anual).</w:t>
      </w:r>
    </w:p>
    <w:p w14:paraId="0022299F" w14:textId="77777777" w:rsidR="00E32739" w:rsidRDefault="00000000">
      <w:pPr>
        <w:pStyle w:val="Prrafodelista"/>
        <w:numPr>
          <w:ilvl w:val="0"/>
          <w:numId w:val="5"/>
        </w:numPr>
        <w:tabs>
          <w:tab w:val="left" w:pos="718"/>
        </w:tabs>
        <w:spacing w:before="94"/>
        <w:ind w:right="820" w:firstLine="0"/>
        <w:jc w:val="both"/>
        <w:rPr>
          <w:sz w:val="20"/>
        </w:rPr>
      </w:pPr>
      <w:r>
        <w:rPr>
          <w:spacing w:val="-1"/>
          <w:sz w:val="20"/>
        </w:rPr>
        <w:t>Actividades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artísticas,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de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entretenimiento</w:t>
      </w:r>
      <w:r>
        <w:rPr>
          <w:spacing w:val="-6"/>
          <w:sz w:val="20"/>
        </w:rPr>
        <w:t xml:space="preserve"> </w:t>
      </w:r>
      <w:r>
        <w:rPr>
          <w:sz w:val="20"/>
        </w:rPr>
        <w:t>y</w:t>
      </w:r>
      <w:r>
        <w:rPr>
          <w:spacing w:val="-13"/>
          <w:sz w:val="20"/>
        </w:rPr>
        <w:t xml:space="preserve"> </w:t>
      </w:r>
      <w:r>
        <w:rPr>
          <w:sz w:val="20"/>
        </w:rPr>
        <w:t>recreación</w:t>
      </w:r>
      <w:r>
        <w:rPr>
          <w:spacing w:val="-7"/>
          <w:sz w:val="20"/>
        </w:rPr>
        <w:t xml:space="preserve"> </w:t>
      </w:r>
      <w:r>
        <w:rPr>
          <w:sz w:val="20"/>
        </w:rPr>
        <w:t>y</w:t>
      </w:r>
      <w:r>
        <w:rPr>
          <w:spacing w:val="-11"/>
          <w:sz w:val="20"/>
        </w:rPr>
        <w:t xml:space="preserve"> </w:t>
      </w:r>
      <w:r>
        <w:rPr>
          <w:sz w:val="20"/>
        </w:rPr>
        <w:t>otras</w:t>
      </w:r>
      <w:r>
        <w:rPr>
          <w:spacing w:val="-8"/>
          <w:sz w:val="20"/>
        </w:rPr>
        <w:t xml:space="preserve"> </w:t>
      </w:r>
      <w:r>
        <w:rPr>
          <w:sz w:val="20"/>
        </w:rPr>
        <w:t>actividades</w:t>
      </w:r>
      <w:r>
        <w:rPr>
          <w:spacing w:val="-8"/>
          <w:sz w:val="20"/>
        </w:rPr>
        <w:t xml:space="preserve"> </w:t>
      </w:r>
      <w:r>
        <w:rPr>
          <w:sz w:val="20"/>
        </w:rPr>
        <w:t>de</w:t>
      </w:r>
      <w:r>
        <w:rPr>
          <w:spacing w:val="-9"/>
          <w:sz w:val="20"/>
        </w:rPr>
        <w:t xml:space="preserve"> </w:t>
      </w:r>
      <w:r>
        <w:rPr>
          <w:sz w:val="20"/>
        </w:rPr>
        <w:t>servicios;</w:t>
      </w:r>
      <w:r>
        <w:rPr>
          <w:spacing w:val="-1"/>
          <w:sz w:val="20"/>
        </w:rPr>
        <w:t xml:space="preserve"> </w:t>
      </w:r>
      <w:r>
        <w:rPr>
          <w:sz w:val="20"/>
        </w:rPr>
        <w:t>Actividades</w:t>
      </w:r>
      <w:r>
        <w:rPr>
          <w:spacing w:val="-8"/>
          <w:sz w:val="20"/>
        </w:rPr>
        <w:t xml:space="preserve"> </w:t>
      </w:r>
      <w:r>
        <w:rPr>
          <w:sz w:val="20"/>
        </w:rPr>
        <w:t>de</w:t>
      </w:r>
      <w:r>
        <w:rPr>
          <w:spacing w:val="-10"/>
          <w:sz w:val="20"/>
        </w:rPr>
        <w:t xml:space="preserve"> </w:t>
      </w:r>
      <w:r>
        <w:rPr>
          <w:sz w:val="20"/>
        </w:rPr>
        <w:t>los</w:t>
      </w:r>
      <w:r>
        <w:rPr>
          <w:spacing w:val="1"/>
          <w:sz w:val="20"/>
        </w:rPr>
        <w:t xml:space="preserve"> </w:t>
      </w:r>
      <w:r>
        <w:rPr>
          <w:sz w:val="20"/>
        </w:rPr>
        <w:t>hogares</w:t>
      </w:r>
      <w:r>
        <w:rPr>
          <w:spacing w:val="-8"/>
          <w:sz w:val="20"/>
        </w:rPr>
        <w:t xml:space="preserve"> </w:t>
      </w:r>
      <w:r>
        <w:rPr>
          <w:sz w:val="20"/>
        </w:rPr>
        <w:t>individuales</w:t>
      </w:r>
      <w:r>
        <w:rPr>
          <w:spacing w:val="-7"/>
          <w:sz w:val="20"/>
        </w:rPr>
        <w:t xml:space="preserve"> </w:t>
      </w:r>
      <w:r>
        <w:rPr>
          <w:sz w:val="20"/>
        </w:rPr>
        <w:t>en</w:t>
      </w:r>
      <w:r>
        <w:rPr>
          <w:spacing w:val="-9"/>
          <w:sz w:val="20"/>
        </w:rPr>
        <w:t xml:space="preserve"> </w:t>
      </w:r>
      <w:r>
        <w:rPr>
          <w:sz w:val="20"/>
        </w:rPr>
        <w:t>calidad</w:t>
      </w:r>
      <w:r>
        <w:rPr>
          <w:spacing w:val="-6"/>
          <w:sz w:val="20"/>
        </w:rPr>
        <w:t xml:space="preserve"> </w:t>
      </w:r>
      <w:r>
        <w:rPr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z w:val="20"/>
        </w:rPr>
        <w:t>empleadores;</w:t>
      </w:r>
      <w:r>
        <w:rPr>
          <w:spacing w:val="-7"/>
          <w:sz w:val="20"/>
        </w:rPr>
        <w:t xml:space="preserve"> </w:t>
      </w:r>
      <w:r>
        <w:rPr>
          <w:sz w:val="20"/>
        </w:rPr>
        <w:t>Actividades</w:t>
      </w:r>
      <w:r>
        <w:rPr>
          <w:spacing w:val="-4"/>
          <w:sz w:val="20"/>
        </w:rPr>
        <w:t xml:space="preserve"> </w:t>
      </w:r>
      <w:r>
        <w:rPr>
          <w:sz w:val="20"/>
        </w:rPr>
        <w:t>no</w:t>
      </w:r>
      <w:r>
        <w:rPr>
          <w:spacing w:val="-7"/>
          <w:sz w:val="20"/>
        </w:rPr>
        <w:t xml:space="preserve"> </w:t>
      </w:r>
      <w:r>
        <w:rPr>
          <w:sz w:val="20"/>
        </w:rPr>
        <w:t>diferenciadas</w:t>
      </w:r>
      <w:r>
        <w:rPr>
          <w:spacing w:val="3"/>
          <w:sz w:val="20"/>
        </w:rPr>
        <w:t xml:space="preserve"> </w:t>
      </w:r>
      <w:r>
        <w:rPr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z w:val="20"/>
        </w:rPr>
        <w:t>los</w:t>
      </w:r>
      <w:r>
        <w:rPr>
          <w:spacing w:val="-7"/>
          <w:sz w:val="20"/>
        </w:rPr>
        <w:t xml:space="preserve"> </w:t>
      </w:r>
      <w:r>
        <w:rPr>
          <w:sz w:val="20"/>
        </w:rPr>
        <w:t>hogares</w:t>
      </w:r>
      <w:r>
        <w:rPr>
          <w:spacing w:val="-6"/>
          <w:sz w:val="20"/>
        </w:rPr>
        <w:t xml:space="preserve"> </w:t>
      </w:r>
      <w:r>
        <w:rPr>
          <w:sz w:val="20"/>
        </w:rPr>
        <w:t>individuales</w:t>
      </w:r>
      <w:r>
        <w:rPr>
          <w:spacing w:val="-53"/>
          <w:sz w:val="20"/>
        </w:rPr>
        <w:t xml:space="preserve"> </w:t>
      </w:r>
      <w:r>
        <w:rPr>
          <w:sz w:val="20"/>
        </w:rPr>
        <w:t>como productores de bienes y servicios para uso propio crece 37,9% (contribuye 1,2 puntos porcentuales</w:t>
      </w:r>
      <w:r>
        <w:rPr>
          <w:spacing w:val="-53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la</w:t>
      </w:r>
      <w:r>
        <w:rPr>
          <w:spacing w:val="1"/>
          <w:sz w:val="20"/>
        </w:rPr>
        <w:t xml:space="preserve"> </w:t>
      </w:r>
      <w:r>
        <w:rPr>
          <w:sz w:val="20"/>
        </w:rPr>
        <w:t>variación</w:t>
      </w:r>
      <w:r>
        <w:rPr>
          <w:spacing w:val="1"/>
          <w:sz w:val="20"/>
        </w:rPr>
        <w:t xml:space="preserve"> </w:t>
      </w:r>
      <w:r>
        <w:rPr>
          <w:sz w:val="20"/>
        </w:rPr>
        <w:t>anual).</w:t>
      </w:r>
    </w:p>
    <w:p w14:paraId="39A36904" w14:textId="77777777" w:rsidR="00E32739" w:rsidRDefault="00E32739">
      <w:pPr>
        <w:pStyle w:val="Textoindependiente"/>
        <w:rPr>
          <w:sz w:val="22"/>
        </w:rPr>
      </w:pPr>
    </w:p>
    <w:p w14:paraId="4D009765" w14:textId="77777777" w:rsidR="00E32739" w:rsidRDefault="00000000">
      <w:pPr>
        <w:pStyle w:val="Textoindependiente"/>
        <w:spacing w:before="164"/>
        <w:ind w:left="600" w:right="815"/>
        <w:jc w:val="both"/>
      </w:pPr>
      <w:r>
        <w:t>En el cuarto trimestre de 2022pr, el Producto Interno Bruto en su serie original, crece 2,9% respecto al</w:t>
      </w:r>
      <w:r>
        <w:rPr>
          <w:spacing w:val="1"/>
        </w:rPr>
        <w:t xml:space="preserve"> </w:t>
      </w:r>
      <w:r>
        <w:t>mismo</w:t>
      </w:r>
      <w:r>
        <w:rPr>
          <w:spacing w:val="-10"/>
        </w:rPr>
        <w:t xml:space="preserve"> </w:t>
      </w:r>
      <w:r>
        <w:t>periodo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2021pr</w:t>
      </w:r>
      <w:r>
        <w:rPr>
          <w:spacing w:val="-8"/>
        </w:rPr>
        <w:t xml:space="preserve"> </w:t>
      </w:r>
      <w:r>
        <w:t>(ver</w:t>
      </w:r>
      <w:r>
        <w:rPr>
          <w:spacing w:val="-9"/>
        </w:rPr>
        <w:t xml:space="preserve"> </w:t>
      </w:r>
      <w:r>
        <w:t>tabla</w:t>
      </w:r>
      <w:r>
        <w:rPr>
          <w:spacing w:val="-9"/>
        </w:rPr>
        <w:t xml:space="preserve"> </w:t>
      </w:r>
      <w:r>
        <w:t>1).</w:t>
      </w:r>
      <w:r>
        <w:rPr>
          <w:spacing w:val="-7"/>
        </w:rPr>
        <w:t xml:space="preserve"> </w:t>
      </w:r>
      <w:r>
        <w:t>Las</w:t>
      </w:r>
      <w:r>
        <w:rPr>
          <w:spacing w:val="-6"/>
        </w:rPr>
        <w:t xml:space="preserve"> </w:t>
      </w:r>
      <w:r>
        <w:t>actividades</w:t>
      </w:r>
      <w:r>
        <w:rPr>
          <w:spacing w:val="-9"/>
        </w:rPr>
        <w:t xml:space="preserve"> </w:t>
      </w:r>
      <w:r>
        <w:t>económicas</w:t>
      </w:r>
      <w:r>
        <w:rPr>
          <w:spacing w:val="-8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más</w:t>
      </w:r>
      <w:r>
        <w:rPr>
          <w:spacing w:val="-8"/>
        </w:rPr>
        <w:t xml:space="preserve"> </w:t>
      </w:r>
      <w:r>
        <w:t>contribuyen</w:t>
      </w:r>
      <w:r>
        <w:rPr>
          <w:spacing w:val="-9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la</w:t>
      </w:r>
      <w:r>
        <w:rPr>
          <w:spacing w:val="-8"/>
        </w:rPr>
        <w:t xml:space="preserve"> </w:t>
      </w:r>
      <w:r>
        <w:t>dinámica</w:t>
      </w:r>
      <w:r>
        <w:rPr>
          <w:spacing w:val="-1"/>
        </w:rPr>
        <w:t xml:space="preserve"> </w:t>
      </w:r>
      <w:r>
        <w:t>del</w:t>
      </w:r>
      <w:r>
        <w:rPr>
          <w:spacing w:val="-53"/>
        </w:rPr>
        <w:t xml:space="preserve"> </w:t>
      </w:r>
      <w:r>
        <w:t>valor</w:t>
      </w:r>
      <w:r>
        <w:rPr>
          <w:spacing w:val="-2"/>
        </w:rPr>
        <w:t xml:space="preserve"> </w:t>
      </w:r>
      <w:r>
        <w:t>agregado</w:t>
      </w:r>
      <w:r>
        <w:rPr>
          <w:spacing w:val="-1"/>
        </w:rPr>
        <w:t xml:space="preserve"> </w:t>
      </w:r>
      <w:r>
        <w:t>son:</w:t>
      </w:r>
    </w:p>
    <w:p w14:paraId="2ABCD6DC" w14:textId="77777777" w:rsidR="00E32739" w:rsidRDefault="00000000">
      <w:pPr>
        <w:pStyle w:val="Prrafodelista"/>
        <w:numPr>
          <w:ilvl w:val="0"/>
          <w:numId w:val="5"/>
        </w:numPr>
        <w:tabs>
          <w:tab w:val="left" w:pos="718"/>
        </w:tabs>
        <w:spacing w:before="94"/>
        <w:ind w:left="717" w:hanging="118"/>
        <w:jc w:val="both"/>
        <w:rPr>
          <w:sz w:val="20"/>
        </w:rPr>
      </w:pPr>
      <w:r>
        <w:rPr>
          <w:spacing w:val="-1"/>
          <w:sz w:val="20"/>
        </w:rPr>
        <w:t>Actividades</w:t>
      </w:r>
      <w:r>
        <w:rPr>
          <w:spacing w:val="-9"/>
          <w:sz w:val="20"/>
        </w:rPr>
        <w:t xml:space="preserve"> </w:t>
      </w:r>
      <w:r>
        <w:rPr>
          <w:sz w:val="20"/>
        </w:rPr>
        <w:t>artísticas,</w:t>
      </w:r>
      <w:r>
        <w:rPr>
          <w:spacing w:val="-8"/>
          <w:sz w:val="20"/>
        </w:rPr>
        <w:t xml:space="preserve"> </w:t>
      </w:r>
      <w:r>
        <w:rPr>
          <w:sz w:val="20"/>
        </w:rPr>
        <w:t>de</w:t>
      </w:r>
      <w:r>
        <w:rPr>
          <w:spacing w:val="-8"/>
          <w:sz w:val="20"/>
        </w:rPr>
        <w:t xml:space="preserve"> </w:t>
      </w:r>
      <w:r>
        <w:rPr>
          <w:sz w:val="20"/>
        </w:rPr>
        <w:t>entretenimiento</w:t>
      </w:r>
      <w:r>
        <w:rPr>
          <w:spacing w:val="-6"/>
          <w:sz w:val="20"/>
        </w:rPr>
        <w:t xml:space="preserve"> </w:t>
      </w:r>
      <w:r>
        <w:rPr>
          <w:sz w:val="20"/>
        </w:rPr>
        <w:t>y</w:t>
      </w:r>
      <w:r>
        <w:rPr>
          <w:spacing w:val="-13"/>
          <w:sz w:val="20"/>
        </w:rPr>
        <w:t xml:space="preserve"> </w:t>
      </w:r>
      <w:r>
        <w:rPr>
          <w:sz w:val="20"/>
        </w:rPr>
        <w:t>recreación</w:t>
      </w:r>
      <w:r>
        <w:rPr>
          <w:spacing w:val="-8"/>
          <w:sz w:val="20"/>
        </w:rPr>
        <w:t xml:space="preserve"> </w:t>
      </w:r>
      <w:r>
        <w:rPr>
          <w:sz w:val="20"/>
        </w:rPr>
        <w:t>y</w:t>
      </w:r>
      <w:r>
        <w:rPr>
          <w:spacing w:val="-11"/>
          <w:sz w:val="20"/>
        </w:rPr>
        <w:t xml:space="preserve"> </w:t>
      </w:r>
      <w:r>
        <w:rPr>
          <w:sz w:val="20"/>
        </w:rPr>
        <w:t>otras</w:t>
      </w:r>
      <w:r>
        <w:rPr>
          <w:spacing w:val="-9"/>
          <w:sz w:val="20"/>
        </w:rPr>
        <w:t xml:space="preserve"> </w:t>
      </w:r>
      <w:r>
        <w:rPr>
          <w:sz w:val="20"/>
        </w:rPr>
        <w:t>actividades</w:t>
      </w:r>
      <w:r>
        <w:rPr>
          <w:spacing w:val="-8"/>
          <w:sz w:val="20"/>
        </w:rPr>
        <w:t xml:space="preserve"> </w:t>
      </w:r>
      <w:r>
        <w:rPr>
          <w:sz w:val="20"/>
        </w:rPr>
        <w:t>de</w:t>
      </w:r>
      <w:r>
        <w:rPr>
          <w:spacing w:val="-9"/>
          <w:sz w:val="20"/>
        </w:rPr>
        <w:t xml:space="preserve"> </w:t>
      </w:r>
      <w:r>
        <w:rPr>
          <w:sz w:val="20"/>
        </w:rPr>
        <w:t>servicios;</w:t>
      </w:r>
      <w:r>
        <w:rPr>
          <w:spacing w:val="-5"/>
          <w:sz w:val="20"/>
        </w:rPr>
        <w:t xml:space="preserve"> </w:t>
      </w:r>
      <w:r>
        <w:rPr>
          <w:sz w:val="20"/>
        </w:rPr>
        <w:t>Actividades</w:t>
      </w:r>
      <w:r>
        <w:rPr>
          <w:spacing w:val="-9"/>
          <w:sz w:val="20"/>
        </w:rPr>
        <w:t xml:space="preserve"> </w:t>
      </w:r>
      <w:r>
        <w:rPr>
          <w:sz w:val="20"/>
        </w:rPr>
        <w:t>de</w:t>
      </w:r>
      <w:r>
        <w:rPr>
          <w:spacing w:val="-10"/>
          <w:sz w:val="20"/>
        </w:rPr>
        <w:t xml:space="preserve"> </w:t>
      </w:r>
      <w:r>
        <w:rPr>
          <w:sz w:val="20"/>
        </w:rPr>
        <w:t>los</w:t>
      </w:r>
    </w:p>
    <w:p w14:paraId="298B6F3E" w14:textId="77777777" w:rsidR="00E32739" w:rsidRDefault="00E32739">
      <w:pPr>
        <w:jc w:val="both"/>
        <w:rPr>
          <w:sz w:val="20"/>
        </w:rPr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43436C41" w14:textId="77777777" w:rsidR="00E32739" w:rsidRDefault="00E32739">
      <w:pPr>
        <w:pStyle w:val="Textoindependiente"/>
        <w:spacing w:before="5"/>
        <w:rPr>
          <w:sz w:val="15"/>
        </w:rPr>
      </w:pPr>
    </w:p>
    <w:p w14:paraId="0C9CC5D2" w14:textId="524E0B56" w:rsidR="00E32739" w:rsidRDefault="00000000">
      <w:pPr>
        <w:pStyle w:val="Textoindependiente"/>
        <w:spacing w:before="93"/>
        <w:ind w:left="600" w:right="822"/>
        <w:jc w:val="both"/>
      </w:pPr>
      <w:r>
        <w:t>hogares</w:t>
      </w:r>
      <w:r>
        <w:rPr>
          <w:spacing w:val="-8"/>
        </w:rPr>
        <w:t xml:space="preserve"> </w:t>
      </w:r>
      <w:r>
        <w:t>individuales</w:t>
      </w:r>
      <w:r>
        <w:rPr>
          <w:spacing w:val="-7"/>
        </w:rPr>
        <w:t xml:space="preserve"> </w:t>
      </w:r>
      <w:r>
        <w:t>en</w:t>
      </w:r>
      <w:r>
        <w:rPr>
          <w:spacing w:val="-9"/>
        </w:rPr>
        <w:t xml:space="preserve"> </w:t>
      </w:r>
      <w:r>
        <w:t>calidad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empleadores;</w:t>
      </w:r>
      <w:r>
        <w:rPr>
          <w:spacing w:val="-7"/>
        </w:rPr>
        <w:t xml:space="preserve"> </w:t>
      </w:r>
      <w:r>
        <w:t>Actividades</w:t>
      </w:r>
      <w:r>
        <w:rPr>
          <w:spacing w:val="-4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diferenciadas</w:t>
      </w:r>
      <w:r>
        <w:rPr>
          <w:spacing w:val="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los</w:t>
      </w:r>
      <w:r>
        <w:rPr>
          <w:spacing w:val="-7"/>
        </w:rPr>
        <w:t xml:space="preserve"> </w:t>
      </w:r>
      <w:r>
        <w:t>hogares</w:t>
      </w:r>
      <w:r>
        <w:rPr>
          <w:spacing w:val="-6"/>
        </w:rPr>
        <w:t xml:space="preserve"> </w:t>
      </w:r>
      <w:r>
        <w:t>individuales</w:t>
      </w:r>
      <w:r>
        <w:rPr>
          <w:spacing w:val="-53"/>
        </w:rPr>
        <w:t xml:space="preserve"> </w:t>
      </w:r>
      <w:r>
        <w:t>como productores de bienes y servicios para uso propio crece 40,5% (contribuye 1,3 puntos porcentuales</w:t>
      </w:r>
      <w:r>
        <w:rPr>
          <w:spacing w:val="-5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variación</w:t>
      </w:r>
      <w:r>
        <w:rPr>
          <w:spacing w:val="1"/>
        </w:rPr>
        <w:t xml:space="preserve"> </w:t>
      </w:r>
      <w:r>
        <w:t>anual).</w:t>
      </w:r>
    </w:p>
    <w:p w14:paraId="755DB259" w14:textId="77777777" w:rsidR="00E32739" w:rsidRDefault="00000000">
      <w:pPr>
        <w:pStyle w:val="Prrafodelista"/>
        <w:numPr>
          <w:ilvl w:val="0"/>
          <w:numId w:val="5"/>
        </w:numPr>
        <w:tabs>
          <w:tab w:val="left" w:pos="711"/>
        </w:tabs>
        <w:spacing w:before="95"/>
        <w:ind w:left="710" w:hanging="111"/>
        <w:jc w:val="both"/>
        <w:rPr>
          <w:sz w:val="20"/>
        </w:rPr>
      </w:pPr>
      <w:r>
        <w:rPr>
          <w:spacing w:val="-1"/>
          <w:sz w:val="20"/>
        </w:rPr>
        <w:t>Actividades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financieras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y</w:t>
      </w:r>
      <w:r>
        <w:rPr>
          <w:spacing w:val="-16"/>
          <w:sz w:val="20"/>
        </w:rPr>
        <w:t xml:space="preserve"> </w:t>
      </w:r>
      <w:r>
        <w:rPr>
          <w:spacing w:val="-1"/>
          <w:sz w:val="20"/>
        </w:rPr>
        <w:t>de</w:t>
      </w:r>
      <w:r>
        <w:rPr>
          <w:spacing w:val="-16"/>
          <w:sz w:val="20"/>
        </w:rPr>
        <w:t xml:space="preserve"> </w:t>
      </w:r>
      <w:r>
        <w:rPr>
          <w:spacing w:val="-1"/>
          <w:sz w:val="20"/>
        </w:rPr>
        <w:t>seguros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crece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8,4%</w:t>
      </w:r>
      <w:r>
        <w:rPr>
          <w:spacing w:val="-12"/>
          <w:sz w:val="20"/>
        </w:rPr>
        <w:t xml:space="preserve"> </w:t>
      </w:r>
      <w:r>
        <w:rPr>
          <w:spacing w:val="-1"/>
          <w:sz w:val="20"/>
        </w:rPr>
        <w:t>(contribuye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0,4</w:t>
      </w:r>
      <w:r>
        <w:rPr>
          <w:spacing w:val="-13"/>
          <w:sz w:val="20"/>
        </w:rPr>
        <w:t xml:space="preserve"> </w:t>
      </w:r>
      <w:r>
        <w:rPr>
          <w:sz w:val="20"/>
        </w:rPr>
        <w:t>puntos</w:t>
      </w:r>
      <w:r>
        <w:rPr>
          <w:spacing w:val="-15"/>
          <w:sz w:val="20"/>
        </w:rPr>
        <w:t xml:space="preserve"> </w:t>
      </w:r>
      <w:r>
        <w:rPr>
          <w:sz w:val="20"/>
        </w:rPr>
        <w:t>porcentuales</w:t>
      </w:r>
      <w:r>
        <w:rPr>
          <w:spacing w:val="-15"/>
          <w:sz w:val="20"/>
        </w:rPr>
        <w:t xml:space="preserve"> </w:t>
      </w:r>
      <w:r>
        <w:rPr>
          <w:sz w:val="20"/>
        </w:rPr>
        <w:t>a</w:t>
      </w:r>
      <w:r>
        <w:rPr>
          <w:spacing w:val="-13"/>
          <w:sz w:val="20"/>
        </w:rPr>
        <w:t xml:space="preserve"> </w:t>
      </w:r>
      <w:r>
        <w:rPr>
          <w:sz w:val="20"/>
        </w:rPr>
        <w:t>la</w:t>
      </w:r>
      <w:r>
        <w:rPr>
          <w:spacing w:val="-2"/>
          <w:sz w:val="20"/>
        </w:rPr>
        <w:t xml:space="preserve"> </w:t>
      </w:r>
      <w:r>
        <w:rPr>
          <w:sz w:val="20"/>
        </w:rPr>
        <w:t>variación</w:t>
      </w:r>
      <w:r>
        <w:rPr>
          <w:spacing w:val="-14"/>
          <w:sz w:val="20"/>
        </w:rPr>
        <w:t xml:space="preserve"> </w:t>
      </w:r>
      <w:r>
        <w:rPr>
          <w:sz w:val="20"/>
        </w:rPr>
        <w:t>anual).</w:t>
      </w:r>
    </w:p>
    <w:p w14:paraId="268FEEDA" w14:textId="77777777" w:rsidR="00E32739" w:rsidRDefault="00000000">
      <w:pPr>
        <w:pStyle w:val="Prrafodelista"/>
        <w:numPr>
          <w:ilvl w:val="0"/>
          <w:numId w:val="5"/>
        </w:numPr>
        <w:tabs>
          <w:tab w:val="left" w:pos="726"/>
        </w:tabs>
        <w:spacing w:before="94"/>
        <w:ind w:left="725" w:hanging="126"/>
        <w:jc w:val="both"/>
        <w:rPr>
          <w:sz w:val="20"/>
        </w:rPr>
      </w:pPr>
      <w:r>
        <w:rPr>
          <w:sz w:val="20"/>
        </w:rPr>
        <w:t>Industrias</w:t>
      </w:r>
      <w:r>
        <w:rPr>
          <w:spacing w:val="-4"/>
          <w:sz w:val="20"/>
        </w:rPr>
        <w:t xml:space="preserve"> </w:t>
      </w:r>
      <w:r>
        <w:rPr>
          <w:sz w:val="20"/>
        </w:rPr>
        <w:t>manufactureras</w:t>
      </w:r>
      <w:r>
        <w:rPr>
          <w:spacing w:val="-4"/>
          <w:sz w:val="20"/>
        </w:rPr>
        <w:t xml:space="preserve"> </w:t>
      </w:r>
      <w:r>
        <w:rPr>
          <w:sz w:val="20"/>
        </w:rPr>
        <w:t>crece</w:t>
      </w:r>
      <w:r>
        <w:rPr>
          <w:spacing w:val="-4"/>
          <w:sz w:val="20"/>
        </w:rPr>
        <w:t xml:space="preserve"> </w:t>
      </w:r>
      <w:r>
        <w:rPr>
          <w:sz w:val="20"/>
        </w:rPr>
        <w:t>2,7%</w:t>
      </w:r>
      <w:r>
        <w:rPr>
          <w:spacing w:val="-5"/>
          <w:sz w:val="20"/>
        </w:rPr>
        <w:t xml:space="preserve"> </w:t>
      </w:r>
      <w:r>
        <w:rPr>
          <w:sz w:val="20"/>
        </w:rPr>
        <w:t>(contribuye</w:t>
      </w:r>
      <w:r>
        <w:rPr>
          <w:spacing w:val="-3"/>
          <w:sz w:val="20"/>
        </w:rPr>
        <w:t xml:space="preserve"> </w:t>
      </w:r>
      <w:r>
        <w:rPr>
          <w:sz w:val="20"/>
        </w:rPr>
        <w:t>0,3</w:t>
      </w:r>
      <w:r>
        <w:rPr>
          <w:spacing w:val="-2"/>
          <w:sz w:val="20"/>
        </w:rPr>
        <w:t xml:space="preserve"> </w:t>
      </w:r>
      <w:r>
        <w:rPr>
          <w:sz w:val="20"/>
        </w:rPr>
        <w:t>puntos</w:t>
      </w:r>
      <w:r>
        <w:rPr>
          <w:spacing w:val="-4"/>
          <w:sz w:val="20"/>
        </w:rPr>
        <w:t xml:space="preserve"> </w:t>
      </w:r>
      <w:r>
        <w:rPr>
          <w:sz w:val="20"/>
        </w:rPr>
        <w:t>porcentuales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la</w:t>
      </w:r>
      <w:r>
        <w:rPr>
          <w:spacing w:val="-3"/>
          <w:sz w:val="20"/>
        </w:rPr>
        <w:t xml:space="preserve"> </w:t>
      </w:r>
      <w:r>
        <w:rPr>
          <w:sz w:val="20"/>
        </w:rPr>
        <w:t>variación</w:t>
      </w:r>
      <w:r>
        <w:rPr>
          <w:spacing w:val="-6"/>
          <w:sz w:val="20"/>
        </w:rPr>
        <w:t xml:space="preserve"> </w:t>
      </w:r>
      <w:r>
        <w:rPr>
          <w:sz w:val="20"/>
        </w:rPr>
        <w:t>anual).</w:t>
      </w:r>
    </w:p>
    <w:p w14:paraId="7ACAF809" w14:textId="77777777" w:rsidR="00E32739" w:rsidRDefault="00E32739">
      <w:pPr>
        <w:pStyle w:val="Textoindependiente"/>
        <w:rPr>
          <w:sz w:val="22"/>
        </w:rPr>
      </w:pPr>
    </w:p>
    <w:p w14:paraId="579A5F1D" w14:textId="77777777" w:rsidR="00E32739" w:rsidRDefault="00000000">
      <w:pPr>
        <w:pStyle w:val="Textoindependiente"/>
        <w:spacing w:before="166"/>
        <w:ind w:left="600" w:right="828"/>
        <w:jc w:val="both"/>
      </w:pPr>
      <w:r>
        <w:t>Respecto al trimestre inmediatamente anterior, el Producto Interno Bruto en su serie ajustada por efecto</w:t>
      </w:r>
      <w:r>
        <w:rPr>
          <w:spacing w:val="1"/>
        </w:rPr>
        <w:t xml:space="preserve"> </w:t>
      </w:r>
      <w:r>
        <w:t>estacional y</w:t>
      </w:r>
      <w:r>
        <w:rPr>
          <w:spacing w:val="-6"/>
        </w:rPr>
        <w:t xml:space="preserve"> </w:t>
      </w:r>
      <w:r>
        <w:t>calendario</w:t>
      </w:r>
      <w:r>
        <w:rPr>
          <w:spacing w:val="-2"/>
        </w:rPr>
        <w:t xml:space="preserve"> </w:t>
      </w:r>
      <w:r>
        <w:t>crece</w:t>
      </w:r>
      <w:r>
        <w:rPr>
          <w:spacing w:val="-3"/>
        </w:rPr>
        <w:t xml:space="preserve"> </w:t>
      </w:r>
      <w:r>
        <w:t>0,7%.</w:t>
      </w:r>
      <w:r>
        <w:rPr>
          <w:spacing w:val="-1"/>
        </w:rPr>
        <w:t xml:space="preserve"> </w:t>
      </w:r>
      <w:r>
        <w:t>Esta variación</w:t>
      </w:r>
      <w:r>
        <w:rPr>
          <w:spacing w:val="-3"/>
        </w:rPr>
        <w:t xml:space="preserve"> </w:t>
      </w:r>
      <w:r>
        <w:t>se explica</w:t>
      </w:r>
      <w:r>
        <w:rPr>
          <w:spacing w:val="-1"/>
        </w:rPr>
        <w:t xml:space="preserve"> </w:t>
      </w:r>
      <w:r>
        <w:t>principalmente</w:t>
      </w:r>
      <w:r>
        <w:rPr>
          <w:spacing w:val="-3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siguiente</w:t>
      </w:r>
      <w:r>
        <w:rPr>
          <w:spacing w:val="-1"/>
        </w:rPr>
        <w:t xml:space="preserve"> </w:t>
      </w:r>
      <w:r>
        <w:t>dinámica:</w:t>
      </w:r>
    </w:p>
    <w:p w14:paraId="583FC076" w14:textId="77777777" w:rsidR="00E32739" w:rsidRDefault="00E32739">
      <w:pPr>
        <w:pStyle w:val="Textoindependiente"/>
        <w:rPr>
          <w:sz w:val="22"/>
        </w:rPr>
      </w:pPr>
    </w:p>
    <w:p w14:paraId="20C76269" w14:textId="77777777" w:rsidR="00E32739" w:rsidRDefault="00000000">
      <w:pPr>
        <w:pStyle w:val="Prrafodelista"/>
        <w:numPr>
          <w:ilvl w:val="0"/>
          <w:numId w:val="5"/>
        </w:numPr>
        <w:tabs>
          <w:tab w:val="left" w:pos="718"/>
        </w:tabs>
        <w:spacing w:before="165"/>
        <w:ind w:right="820" w:firstLine="0"/>
        <w:jc w:val="both"/>
        <w:rPr>
          <w:sz w:val="20"/>
        </w:rPr>
      </w:pPr>
      <w:r>
        <w:rPr>
          <w:spacing w:val="-1"/>
          <w:sz w:val="20"/>
        </w:rPr>
        <w:t>Actividades</w:t>
      </w:r>
      <w:r>
        <w:rPr>
          <w:spacing w:val="-10"/>
          <w:sz w:val="20"/>
        </w:rPr>
        <w:t xml:space="preserve"> </w:t>
      </w:r>
      <w:r>
        <w:rPr>
          <w:sz w:val="20"/>
        </w:rPr>
        <w:t>artísticas,</w:t>
      </w:r>
      <w:r>
        <w:rPr>
          <w:spacing w:val="-8"/>
          <w:sz w:val="20"/>
        </w:rPr>
        <w:t xml:space="preserve"> </w:t>
      </w:r>
      <w:r>
        <w:rPr>
          <w:sz w:val="20"/>
        </w:rPr>
        <w:t>de</w:t>
      </w:r>
      <w:r>
        <w:rPr>
          <w:spacing w:val="-8"/>
          <w:sz w:val="20"/>
        </w:rPr>
        <w:t xml:space="preserve"> </w:t>
      </w:r>
      <w:r>
        <w:rPr>
          <w:sz w:val="20"/>
        </w:rPr>
        <w:t>entretenimiento</w:t>
      </w:r>
      <w:r>
        <w:rPr>
          <w:spacing w:val="-6"/>
          <w:sz w:val="20"/>
        </w:rPr>
        <w:t xml:space="preserve"> </w:t>
      </w:r>
      <w:r>
        <w:rPr>
          <w:sz w:val="20"/>
        </w:rPr>
        <w:t>y</w:t>
      </w:r>
      <w:r>
        <w:rPr>
          <w:spacing w:val="-14"/>
          <w:sz w:val="20"/>
        </w:rPr>
        <w:t xml:space="preserve"> </w:t>
      </w:r>
      <w:r>
        <w:rPr>
          <w:sz w:val="20"/>
        </w:rPr>
        <w:t>recreación</w:t>
      </w:r>
      <w:r>
        <w:rPr>
          <w:spacing w:val="-8"/>
          <w:sz w:val="20"/>
        </w:rPr>
        <w:t xml:space="preserve"> </w:t>
      </w:r>
      <w:r>
        <w:rPr>
          <w:sz w:val="20"/>
        </w:rPr>
        <w:t>y</w:t>
      </w:r>
      <w:r>
        <w:rPr>
          <w:spacing w:val="-11"/>
          <w:sz w:val="20"/>
        </w:rPr>
        <w:t xml:space="preserve"> </w:t>
      </w:r>
      <w:r>
        <w:rPr>
          <w:sz w:val="20"/>
        </w:rPr>
        <w:t>otras</w:t>
      </w:r>
      <w:r>
        <w:rPr>
          <w:spacing w:val="-9"/>
          <w:sz w:val="20"/>
        </w:rPr>
        <w:t xml:space="preserve"> </w:t>
      </w:r>
      <w:r>
        <w:rPr>
          <w:sz w:val="20"/>
        </w:rPr>
        <w:t>actividades</w:t>
      </w:r>
      <w:r>
        <w:rPr>
          <w:spacing w:val="-9"/>
          <w:sz w:val="20"/>
        </w:rPr>
        <w:t xml:space="preserve"> </w:t>
      </w:r>
      <w:r>
        <w:rPr>
          <w:sz w:val="20"/>
        </w:rPr>
        <w:t>de</w:t>
      </w:r>
      <w:r>
        <w:rPr>
          <w:spacing w:val="-9"/>
          <w:sz w:val="20"/>
        </w:rPr>
        <w:t xml:space="preserve"> </w:t>
      </w:r>
      <w:r>
        <w:rPr>
          <w:sz w:val="20"/>
        </w:rPr>
        <w:t>servicios;</w:t>
      </w:r>
      <w:r>
        <w:rPr>
          <w:spacing w:val="-5"/>
          <w:sz w:val="20"/>
        </w:rPr>
        <w:t xml:space="preserve"> </w:t>
      </w:r>
      <w:r>
        <w:rPr>
          <w:sz w:val="20"/>
        </w:rPr>
        <w:t>Actividades</w:t>
      </w:r>
      <w:r>
        <w:rPr>
          <w:spacing w:val="-9"/>
          <w:sz w:val="20"/>
        </w:rPr>
        <w:t xml:space="preserve"> </w:t>
      </w:r>
      <w:r>
        <w:rPr>
          <w:sz w:val="20"/>
        </w:rPr>
        <w:t>de</w:t>
      </w:r>
      <w:r>
        <w:rPr>
          <w:spacing w:val="-10"/>
          <w:sz w:val="20"/>
        </w:rPr>
        <w:t xml:space="preserve"> </w:t>
      </w:r>
      <w:r>
        <w:rPr>
          <w:sz w:val="20"/>
        </w:rPr>
        <w:t>los</w:t>
      </w:r>
      <w:r>
        <w:rPr>
          <w:spacing w:val="-53"/>
          <w:sz w:val="20"/>
        </w:rPr>
        <w:t xml:space="preserve"> </w:t>
      </w:r>
      <w:r>
        <w:rPr>
          <w:sz w:val="20"/>
        </w:rPr>
        <w:t>hogares</w:t>
      </w:r>
      <w:r>
        <w:rPr>
          <w:spacing w:val="-8"/>
          <w:sz w:val="20"/>
        </w:rPr>
        <w:t xml:space="preserve"> </w:t>
      </w:r>
      <w:r>
        <w:rPr>
          <w:sz w:val="20"/>
        </w:rPr>
        <w:t>individuales</w:t>
      </w:r>
      <w:r>
        <w:rPr>
          <w:spacing w:val="-7"/>
          <w:sz w:val="20"/>
        </w:rPr>
        <w:t xml:space="preserve"> </w:t>
      </w:r>
      <w:r>
        <w:rPr>
          <w:sz w:val="20"/>
        </w:rPr>
        <w:t>en</w:t>
      </w:r>
      <w:r>
        <w:rPr>
          <w:spacing w:val="-9"/>
          <w:sz w:val="20"/>
        </w:rPr>
        <w:t xml:space="preserve"> </w:t>
      </w:r>
      <w:r>
        <w:rPr>
          <w:sz w:val="20"/>
        </w:rPr>
        <w:t>calidad</w:t>
      </w:r>
      <w:r>
        <w:rPr>
          <w:spacing w:val="-6"/>
          <w:sz w:val="20"/>
        </w:rPr>
        <w:t xml:space="preserve"> </w:t>
      </w:r>
      <w:r>
        <w:rPr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z w:val="20"/>
        </w:rPr>
        <w:t>empleadores;</w:t>
      </w:r>
      <w:r>
        <w:rPr>
          <w:spacing w:val="-7"/>
          <w:sz w:val="20"/>
        </w:rPr>
        <w:t xml:space="preserve"> </w:t>
      </w:r>
      <w:r>
        <w:rPr>
          <w:sz w:val="20"/>
        </w:rPr>
        <w:t>Actividades</w:t>
      </w:r>
      <w:r>
        <w:rPr>
          <w:spacing w:val="-4"/>
          <w:sz w:val="20"/>
        </w:rPr>
        <w:t xml:space="preserve"> </w:t>
      </w:r>
      <w:r>
        <w:rPr>
          <w:sz w:val="20"/>
        </w:rPr>
        <w:t>no</w:t>
      </w:r>
      <w:r>
        <w:rPr>
          <w:spacing w:val="-7"/>
          <w:sz w:val="20"/>
        </w:rPr>
        <w:t xml:space="preserve"> </w:t>
      </w:r>
      <w:r>
        <w:rPr>
          <w:sz w:val="20"/>
        </w:rPr>
        <w:t>diferenciadas</w:t>
      </w:r>
      <w:r>
        <w:rPr>
          <w:spacing w:val="3"/>
          <w:sz w:val="20"/>
        </w:rPr>
        <w:t xml:space="preserve"> </w:t>
      </w:r>
      <w:r>
        <w:rPr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z w:val="20"/>
        </w:rPr>
        <w:t>los</w:t>
      </w:r>
      <w:r>
        <w:rPr>
          <w:spacing w:val="-7"/>
          <w:sz w:val="20"/>
        </w:rPr>
        <w:t xml:space="preserve"> </w:t>
      </w:r>
      <w:r>
        <w:rPr>
          <w:sz w:val="20"/>
        </w:rPr>
        <w:t>hogares</w:t>
      </w:r>
      <w:r>
        <w:rPr>
          <w:spacing w:val="-6"/>
          <w:sz w:val="20"/>
        </w:rPr>
        <w:t xml:space="preserve"> </w:t>
      </w:r>
      <w:r>
        <w:rPr>
          <w:sz w:val="20"/>
        </w:rPr>
        <w:t>individuales</w:t>
      </w:r>
      <w:r>
        <w:rPr>
          <w:spacing w:val="-53"/>
          <w:sz w:val="20"/>
        </w:rPr>
        <w:t xml:space="preserve"> </w:t>
      </w:r>
      <w:r>
        <w:rPr>
          <w:sz w:val="20"/>
        </w:rPr>
        <w:t>como</w:t>
      </w:r>
      <w:r>
        <w:rPr>
          <w:spacing w:val="-2"/>
          <w:sz w:val="20"/>
        </w:rPr>
        <w:t xml:space="preserve"> </w:t>
      </w:r>
      <w:r>
        <w:rPr>
          <w:sz w:val="20"/>
        </w:rPr>
        <w:t>productores</w:t>
      </w:r>
      <w:r>
        <w:rPr>
          <w:spacing w:val="2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bienes</w:t>
      </w:r>
      <w:r>
        <w:rPr>
          <w:spacing w:val="2"/>
          <w:sz w:val="20"/>
        </w:rPr>
        <w:t xml:space="preserve"> </w:t>
      </w:r>
      <w:r>
        <w:rPr>
          <w:sz w:val="20"/>
        </w:rPr>
        <w:t>y</w:t>
      </w:r>
      <w:r>
        <w:rPr>
          <w:spacing w:val="-5"/>
          <w:sz w:val="20"/>
        </w:rPr>
        <w:t xml:space="preserve"> </w:t>
      </w:r>
      <w:r>
        <w:rPr>
          <w:sz w:val="20"/>
        </w:rPr>
        <w:t>servicios para</w:t>
      </w:r>
      <w:r>
        <w:rPr>
          <w:spacing w:val="-1"/>
          <w:sz w:val="20"/>
        </w:rPr>
        <w:t xml:space="preserve"> </w:t>
      </w:r>
      <w:r>
        <w:rPr>
          <w:sz w:val="20"/>
        </w:rPr>
        <w:t>uso</w:t>
      </w:r>
      <w:r>
        <w:rPr>
          <w:spacing w:val="1"/>
          <w:sz w:val="20"/>
        </w:rPr>
        <w:t xml:space="preserve"> </w:t>
      </w:r>
      <w:r>
        <w:rPr>
          <w:sz w:val="20"/>
        </w:rPr>
        <w:t>propio</w:t>
      </w:r>
      <w:r>
        <w:rPr>
          <w:spacing w:val="-2"/>
          <w:sz w:val="20"/>
        </w:rPr>
        <w:t xml:space="preserve"> </w:t>
      </w:r>
      <w:r>
        <w:rPr>
          <w:sz w:val="20"/>
        </w:rPr>
        <w:t>crece</w:t>
      </w:r>
      <w:r>
        <w:rPr>
          <w:spacing w:val="-1"/>
          <w:sz w:val="20"/>
        </w:rPr>
        <w:t xml:space="preserve"> </w:t>
      </w:r>
      <w:r>
        <w:rPr>
          <w:sz w:val="20"/>
        </w:rPr>
        <w:t>7,5%.</w:t>
      </w:r>
    </w:p>
    <w:p w14:paraId="1C170D12" w14:textId="77777777" w:rsidR="00E32739" w:rsidRDefault="00000000">
      <w:pPr>
        <w:pStyle w:val="Prrafodelista"/>
        <w:numPr>
          <w:ilvl w:val="0"/>
          <w:numId w:val="5"/>
        </w:numPr>
        <w:tabs>
          <w:tab w:val="left" w:pos="726"/>
        </w:tabs>
        <w:spacing w:before="92"/>
        <w:ind w:left="725" w:hanging="126"/>
        <w:jc w:val="both"/>
        <w:rPr>
          <w:sz w:val="20"/>
        </w:rPr>
      </w:pPr>
      <w:r>
        <w:rPr>
          <w:sz w:val="20"/>
        </w:rPr>
        <w:t>Actividades</w:t>
      </w:r>
      <w:r>
        <w:rPr>
          <w:spacing w:val="-3"/>
          <w:sz w:val="20"/>
        </w:rPr>
        <w:t xml:space="preserve"> </w:t>
      </w:r>
      <w:r>
        <w:rPr>
          <w:sz w:val="20"/>
        </w:rPr>
        <w:t>financieras</w:t>
      </w:r>
      <w:r>
        <w:rPr>
          <w:spacing w:val="3"/>
          <w:sz w:val="20"/>
        </w:rPr>
        <w:t xml:space="preserve"> </w:t>
      </w:r>
      <w:r>
        <w:rPr>
          <w:sz w:val="20"/>
        </w:rPr>
        <w:t>y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seguros</w:t>
      </w:r>
      <w:r>
        <w:rPr>
          <w:spacing w:val="-1"/>
          <w:sz w:val="20"/>
        </w:rPr>
        <w:t xml:space="preserve"> </w:t>
      </w:r>
      <w:r>
        <w:rPr>
          <w:sz w:val="20"/>
        </w:rPr>
        <w:t>crece</w:t>
      </w:r>
      <w:r>
        <w:rPr>
          <w:spacing w:val="-3"/>
          <w:sz w:val="20"/>
        </w:rPr>
        <w:t xml:space="preserve"> </w:t>
      </w:r>
      <w:r>
        <w:rPr>
          <w:sz w:val="20"/>
        </w:rPr>
        <w:t>1,6%.</w:t>
      </w:r>
    </w:p>
    <w:p w14:paraId="3B5D247C" w14:textId="77777777" w:rsidR="00E32739" w:rsidRDefault="00000000">
      <w:pPr>
        <w:pStyle w:val="Prrafodelista"/>
        <w:numPr>
          <w:ilvl w:val="0"/>
          <w:numId w:val="5"/>
        </w:numPr>
        <w:tabs>
          <w:tab w:val="left" w:pos="726"/>
        </w:tabs>
        <w:spacing w:before="94"/>
        <w:ind w:left="725" w:hanging="126"/>
        <w:jc w:val="both"/>
        <w:rPr>
          <w:sz w:val="20"/>
        </w:rPr>
      </w:pPr>
      <w:r>
        <w:rPr>
          <w:noProof/>
        </w:rPr>
        <w:drawing>
          <wp:anchor distT="0" distB="0" distL="0" distR="0" simplePos="0" relativeHeight="41" behindDoc="0" locked="0" layoutInCell="1" allowOverlap="1" wp14:anchorId="35BBBCB5" wp14:editId="7E43310F">
            <wp:simplePos x="0" y="0"/>
            <wp:positionH relativeFrom="page">
              <wp:posOffset>1343660</wp:posOffset>
            </wp:positionH>
            <wp:positionV relativeFrom="paragraph">
              <wp:posOffset>267079</wp:posOffset>
            </wp:positionV>
            <wp:extent cx="5073621" cy="3017520"/>
            <wp:effectExtent l="0" t="0" r="0" b="0"/>
            <wp:wrapTopAndBottom/>
            <wp:docPr id="179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24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3621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t>Actividades</w:t>
      </w:r>
      <w:r>
        <w:rPr>
          <w:spacing w:val="-6"/>
          <w:sz w:val="20"/>
        </w:rPr>
        <w:t xml:space="preserve"> </w:t>
      </w:r>
      <w:r>
        <w:rPr>
          <w:sz w:val="20"/>
        </w:rPr>
        <w:t>inmobiliarias</w:t>
      </w:r>
      <w:r>
        <w:rPr>
          <w:spacing w:val="-4"/>
          <w:sz w:val="20"/>
        </w:rPr>
        <w:t xml:space="preserve"> </w:t>
      </w:r>
      <w:r>
        <w:rPr>
          <w:sz w:val="20"/>
        </w:rPr>
        <w:t>crece</w:t>
      </w:r>
      <w:r>
        <w:rPr>
          <w:spacing w:val="-6"/>
          <w:sz w:val="20"/>
        </w:rPr>
        <w:t xml:space="preserve"> </w:t>
      </w:r>
      <w:r>
        <w:rPr>
          <w:sz w:val="20"/>
        </w:rPr>
        <w:t>0,4%.</w:t>
      </w:r>
    </w:p>
    <w:p w14:paraId="7F4D84AE" w14:textId="77777777" w:rsidR="00E32739" w:rsidRDefault="00E32739">
      <w:pPr>
        <w:pStyle w:val="Textoindependiente"/>
        <w:spacing w:before="11"/>
        <w:rPr>
          <w:sz w:val="26"/>
        </w:rPr>
      </w:pPr>
    </w:p>
    <w:p w14:paraId="5BE80D08" w14:textId="77777777" w:rsidR="00E32739" w:rsidRDefault="00000000">
      <w:pPr>
        <w:pStyle w:val="Ttulo1"/>
        <w:numPr>
          <w:ilvl w:val="2"/>
          <w:numId w:val="6"/>
        </w:numPr>
        <w:tabs>
          <w:tab w:val="left" w:pos="2577"/>
          <w:tab w:val="left" w:pos="2578"/>
        </w:tabs>
        <w:ind w:left="2578" w:hanging="1978"/>
        <w:jc w:val="both"/>
      </w:pPr>
      <w:r>
        <w:t>VARIACIÓN</w:t>
      </w:r>
      <w:r>
        <w:rPr>
          <w:spacing w:val="-4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SALARIO</w:t>
      </w:r>
      <w:r>
        <w:rPr>
          <w:spacing w:val="-4"/>
        </w:rPr>
        <w:t xml:space="preserve"> </w:t>
      </w:r>
      <w:r>
        <w:t>MÍNIMO</w:t>
      </w:r>
      <w:r>
        <w:rPr>
          <w:spacing w:val="-4"/>
        </w:rPr>
        <w:t xml:space="preserve"> </w:t>
      </w:r>
      <w:r>
        <w:t>MENSUAL</w:t>
      </w:r>
      <w:r>
        <w:rPr>
          <w:spacing w:val="-1"/>
        </w:rPr>
        <w:t xml:space="preserve"> </w:t>
      </w:r>
      <w:r>
        <w:t>LEGAL VIGENTE</w:t>
      </w:r>
      <w:r>
        <w:rPr>
          <w:spacing w:val="-10"/>
        </w:rPr>
        <w:t xml:space="preserve"> </w:t>
      </w:r>
      <w:r>
        <w:t>(SMMLV)</w:t>
      </w:r>
    </w:p>
    <w:p w14:paraId="7048D5A1" w14:textId="77777777" w:rsidR="00E32739" w:rsidRDefault="00E32739">
      <w:pPr>
        <w:pStyle w:val="Textoindependiente"/>
        <w:spacing w:before="4"/>
        <w:rPr>
          <w:rFonts w:ascii="Arial"/>
          <w:b/>
          <w:sz w:val="17"/>
        </w:rPr>
      </w:pPr>
    </w:p>
    <w:p w14:paraId="353866A4" w14:textId="77777777" w:rsidR="00E32739" w:rsidRDefault="00000000">
      <w:pPr>
        <w:pStyle w:val="Textoindependiente"/>
        <w:spacing w:line="276" w:lineRule="auto"/>
        <w:ind w:left="600" w:right="816"/>
        <w:jc w:val="both"/>
      </w:pPr>
      <w:r>
        <w:t>El salario mínimo en Colombia se fija para periodos de un año y su periodicidad de pago es mensual;</w:t>
      </w:r>
      <w:r>
        <w:rPr>
          <w:spacing w:val="1"/>
        </w:rPr>
        <w:t xml:space="preserve"> </w:t>
      </w:r>
      <w:r>
        <w:t>pudiendo</w:t>
      </w:r>
      <w:r>
        <w:rPr>
          <w:spacing w:val="1"/>
        </w:rPr>
        <w:t xml:space="preserve"> </w:t>
      </w:r>
      <w:r>
        <w:t>darse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diferente</w:t>
      </w:r>
      <w:r>
        <w:rPr>
          <w:spacing w:val="1"/>
        </w:rPr>
        <w:t xml:space="preserve"> </w:t>
      </w:r>
      <w:r>
        <w:t>aplicación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pago</w:t>
      </w:r>
      <w:r>
        <w:rPr>
          <w:spacing w:val="1"/>
        </w:rPr>
        <w:t xml:space="preserve"> </w:t>
      </w:r>
      <w:r>
        <w:t>real;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muchas</w:t>
      </w:r>
      <w:r>
        <w:rPr>
          <w:spacing w:val="1"/>
        </w:rPr>
        <w:t xml:space="preserve"> </w:t>
      </w:r>
      <w:r>
        <w:t>compañías</w:t>
      </w:r>
      <w:r>
        <w:rPr>
          <w:spacing w:val="1"/>
        </w:rPr>
        <w:t xml:space="preserve"> </w:t>
      </w:r>
      <w:r>
        <w:t>colombianas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acostumbra a acordar el modo de pago y la forma de pago mediante una cláusula especial en el contrato</w:t>
      </w:r>
      <w:r>
        <w:rPr>
          <w:spacing w:val="1"/>
        </w:rPr>
        <w:t xml:space="preserve"> </w:t>
      </w:r>
      <w:r>
        <w:rPr>
          <w:w w:val="95"/>
        </w:rPr>
        <w:t>de</w:t>
      </w:r>
      <w:r>
        <w:rPr>
          <w:spacing w:val="9"/>
          <w:w w:val="95"/>
        </w:rPr>
        <w:t xml:space="preserve"> </w:t>
      </w:r>
      <w:r>
        <w:rPr>
          <w:w w:val="95"/>
        </w:rPr>
        <w:t>trabajo,</w:t>
      </w:r>
      <w:r>
        <w:rPr>
          <w:spacing w:val="17"/>
          <w:w w:val="95"/>
        </w:rPr>
        <w:t xml:space="preserve"> </w:t>
      </w:r>
      <w:r>
        <w:rPr>
          <w:w w:val="95"/>
        </w:rPr>
        <w:t>pudiendo</w:t>
      </w:r>
      <w:r>
        <w:rPr>
          <w:spacing w:val="14"/>
          <w:w w:val="95"/>
        </w:rPr>
        <w:t xml:space="preserve"> </w:t>
      </w:r>
      <w:r>
        <w:rPr>
          <w:w w:val="95"/>
        </w:rPr>
        <w:t>variar</w:t>
      </w:r>
      <w:r>
        <w:rPr>
          <w:spacing w:val="19"/>
          <w:w w:val="95"/>
        </w:rPr>
        <w:t xml:space="preserve"> </w:t>
      </w:r>
      <w:r>
        <w:rPr>
          <w:w w:val="95"/>
        </w:rPr>
        <w:t>su</w:t>
      </w:r>
      <w:r>
        <w:rPr>
          <w:spacing w:val="10"/>
          <w:w w:val="95"/>
        </w:rPr>
        <w:t xml:space="preserve"> </w:t>
      </w:r>
      <w:r>
        <w:rPr>
          <w:w w:val="95"/>
        </w:rPr>
        <w:t>modo</w:t>
      </w:r>
      <w:r>
        <w:rPr>
          <w:spacing w:val="14"/>
          <w:w w:val="95"/>
        </w:rPr>
        <w:t xml:space="preserve"> </w:t>
      </w:r>
      <w:r>
        <w:rPr>
          <w:w w:val="95"/>
        </w:rPr>
        <w:t>de</w:t>
      </w:r>
      <w:r>
        <w:rPr>
          <w:spacing w:val="9"/>
          <w:w w:val="95"/>
        </w:rPr>
        <w:t xml:space="preserve"> </w:t>
      </w:r>
      <w:r>
        <w:rPr>
          <w:w w:val="95"/>
        </w:rPr>
        <w:t>pago</w:t>
      </w:r>
      <w:r>
        <w:rPr>
          <w:spacing w:val="33"/>
          <w:w w:val="95"/>
        </w:rPr>
        <w:t xml:space="preserve"> </w:t>
      </w:r>
      <w:r>
        <w:rPr>
          <w:w w:val="95"/>
        </w:rPr>
        <w:t>efectivo</w:t>
      </w:r>
      <w:r>
        <w:rPr>
          <w:spacing w:val="33"/>
          <w:w w:val="95"/>
        </w:rPr>
        <w:t xml:space="preserve"> </w:t>
      </w:r>
      <w:r>
        <w:rPr>
          <w:w w:val="95"/>
        </w:rPr>
        <w:t>entre</w:t>
      </w:r>
      <w:r>
        <w:rPr>
          <w:spacing w:val="30"/>
          <w:w w:val="95"/>
        </w:rPr>
        <w:t xml:space="preserve"> </w:t>
      </w:r>
      <w:r>
        <w:rPr>
          <w:w w:val="95"/>
        </w:rPr>
        <w:t>periodos</w:t>
      </w:r>
      <w:r>
        <w:rPr>
          <w:spacing w:val="31"/>
          <w:w w:val="95"/>
        </w:rPr>
        <w:t xml:space="preserve"> </w:t>
      </w:r>
      <w:r>
        <w:rPr>
          <w:w w:val="95"/>
        </w:rPr>
        <w:t>quincenales</w:t>
      </w:r>
      <w:r>
        <w:rPr>
          <w:spacing w:val="42"/>
          <w:w w:val="95"/>
        </w:rPr>
        <w:t xml:space="preserve"> </w:t>
      </w:r>
      <w:r>
        <w:rPr>
          <w:w w:val="95"/>
        </w:rPr>
        <w:t>o</w:t>
      </w:r>
      <w:r>
        <w:rPr>
          <w:spacing w:val="30"/>
          <w:w w:val="95"/>
        </w:rPr>
        <w:t xml:space="preserve"> </w:t>
      </w:r>
      <w:r>
        <w:rPr>
          <w:w w:val="95"/>
        </w:rPr>
        <w:t>mensuales,</w:t>
      </w:r>
      <w:r>
        <w:rPr>
          <w:spacing w:val="34"/>
          <w:w w:val="95"/>
        </w:rPr>
        <w:t xml:space="preserve"> </w:t>
      </w:r>
      <w:r>
        <w:rPr>
          <w:w w:val="95"/>
        </w:rPr>
        <w:t>y</w:t>
      </w:r>
      <w:r>
        <w:rPr>
          <w:spacing w:val="26"/>
          <w:w w:val="95"/>
        </w:rPr>
        <w:t xml:space="preserve"> </w:t>
      </w:r>
      <w:r>
        <w:rPr>
          <w:w w:val="95"/>
        </w:rPr>
        <w:t>su</w:t>
      </w:r>
      <w:r>
        <w:rPr>
          <w:spacing w:val="30"/>
          <w:w w:val="95"/>
        </w:rPr>
        <w:t xml:space="preserve"> </w:t>
      </w:r>
      <w:r>
        <w:rPr>
          <w:w w:val="95"/>
        </w:rPr>
        <w:t>forma</w:t>
      </w:r>
    </w:p>
    <w:p w14:paraId="4FC683CF" w14:textId="77777777" w:rsidR="00E32739" w:rsidRDefault="00E32739">
      <w:pPr>
        <w:spacing w:line="276" w:lineRule="auto"/>
        <w:jc w:val="both"/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35F62724" w14:textId="77777777" w:rsidR="00E32739" w:rsidRDefault="00E32739">
      <w:pPr>
        <w:pStyle w:val="Textoindependiente"/>
        <w:spacing w:before="7"/>
        <w:rPr>
          <w:sz w:val="15"/>
        </w:rPr>
      </w:pPr>
    </w:p>
    <w:p w14:paraId="3F486DBD" w14:textId="1715B198" w:rsidR="00E32739" w:rsidRDefault="00000000">
      <w:pPr>
        <w:pStyle w:val="Textoindependiente"/>
        <w:spacing w:before="93"/>
        <w:ind w:left="600"/>
        <w:jc w:val="both"/>
      </w:pPr>
      <w:r>
        <w:t>de</w:t>
      </w:r>
      <w:r>
        <w:rPr>
          <w:spacing w:val="-3"/>
        </w:rPr>
        <w:t xml:space="preserve"> </w:t>
      </w:r>
      <w:r>
        <w:t>pago pudiendo ser</w:t>
      </w:r>
      <w:r>
        <w:rPr>
          <w:spacing w:val="-3"/>
        </w:rPr>
        <w:t xml:space="preserve"> </w:t>
      </w:r>
      <w:r>
        <w:t>ésta en</w:t>
      </w:r>
      <w:r>
        <w:rPr>
          <w:spacing w:val="-2"/>
        </w:rPr>
        <w:t xml:space="preserve"> </w:t>
      </w:r>
      <w:r>
        <w:t>circundante;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en especie</w:t>
      </w:r>
      <w:r>
        <w:rPr>
          <w:spacing w:val="-2"/>
        </w:rPr>
        <w:t xml:space="preserve"> </w:t>
      </w:r>
      <w:r>
        <w:t>sin</w:t>
      </w:r>
      <w:r>
        <w:rPr>
          <w:spacing w:val="-2"/>
        </w:rPr>
        <w:t xml:space="preserve"> </w:t>
      </w:r>
      <w:r>
        <w:t>superar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50%</w:t>
      </w:r>
      <w:r>
        <w:rPr>
          <w:spacing w:val="-2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del</w:t>
      </w:r>
      <w:r>
        <w:rPr>
          <w:spacing w:val="-6"/>
        </w:rPr>
        <w:t xml:space="preserve"> </w:t>
      </w:r>
      <w:r>
        <w:t>mismo.</w:t>
      </w:r>
    </w:p>
    <w:p w14:paraId="58A6C772" w14:textId="77777777" w:rsidR="00E32739" w:rsidRDefault="00000000">
      <w:pPr>
        <w:pStyle w:val="Textoindependiente"/>
        <w:spacing w:before="6"/>
        <w:rPr>
          <w:sz w:val="16"/>
        </w:rPr>
      </w:pPr>
      <w:r>
        <w:rPr>
          <w:noProof/>
        </w:rPr>
        <w:drawing>
          <wp:anchor distT="0" distB="0" distL="0" distR="0" simplePos="0" relativeHeight="43" behindDoc="0" locked="0" layoutInCell="1" allowOverlap="1" wp14:anchorId="31DAB55C" wp14:editId="2E6C65FC">
            <wp:simplePos x="0" y="0"/>
            <wp:positionH relativeFrom="page">
              <wp:posOffset>2172335</wp:posOffset>
            </wp:positionH>
            <wp:positionV relativeFrom="paragraph">
              <wp:posOffset>146008</wp:posOffset>
            </wp:positionV>
            <wp:extent cx="3418219" cy="3332130"/>
            <wp:effectExtent l="0" t="0" r="0" b="0"/>
            <wp:wrapTopAndBottom/>
            <wp:docPr id="187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25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8219" cy="333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3E4DD0" w14:textId="77777777" w:rsidR="00E32739" w:rsidRDefault="00000000">
      <w:pPr>
        <w:spacing w:before="24"/>
        <w:ind w:left="2323" w:right="2565"/>
        <w:jc w:val="center"/>
        <w:rPr>
          <w:rFonts w:ascii="Arial"/>
          <w:b/>
          <w:sz w:val="14"/>
        </w:rPr>
      </w:pPr>
      <w:r>
        <w:rPr>
          <w:rFonts w:ascii="Arial"/>
          <w:b/>
          <w:spacing w:val="-1"/>
          <w:sz w:val="14"/>
        </w:rPr>
        <w:t>Fuente:</w:t>
      </w:r>
      <w:r>
        <w:rPr>
          <w:rFonts w:ascii="Arial"/>
          <w:b/>
          <w:spacing w:val="20"/>
          <w:sz w:val="14"/>
        </w:rPr>
        <w:t xml:space="preserve"> </w:t>
      </w:r>
      <w:r>
        <w:rPr>
          <w:rFonts w:ascii="Arial"/>
          <w:b/>
          <w:spacing w:val="-1"/>
          <w:sz w:val="14"/>
        </w:rPr>
        <w:t>https://blog.sodexo.co/un-historico-del-aumento-del-salario-minimo-en-colombia</w:t>
      </w:r>
    </w:p>
    <w:p w14:paraId="1E3BDF89" w14:textId="77777777" w:rsidR="00E32739" w:rsidRDefault="00E32739">
      <w:pPr>
        <w:pStyle w:val="Textoindependiente"/>
        <w:rPr>
          <w:rFonts w:ascii="Arial"/>
          <w:b/>
          <w:sz w:val="16"/>
        </w:rPr>
      </w:pPr>
    </w:p>
    <w:p w14:paraId="79FB3C5E" w14:textId="77777777" w:rsidR="00E32739" w:rsidRDefault="00E32739">
      <w:pPr>
        <w:pStyle w:val="Textoindependiente"/>
        <w:rPr>
          <w:rFonts w:ascii="Arial"/>
          <w:b/>
          <w:sz w:val="16"/>
        </w:rPr>
      </w:pPr>
    </w:p>
    <w:p w14:paraId="3647EBCB" w14:textId="77777777" w:rsidR="00E32739" w:rsidRDefault="00000000">
      <w:pPr>
        <w:pStyle w:val="Textoindependiente"/>
        <w:spacing w:before="94"/>
        <w:ind w:left="600" w:right="825"/>
        <w:jc w:val="both"/>
      </w:pPr>
      <w:r>
        <w:t>El salario mínimo legal en Colombia ha crecido durante los últimos doce años por encima de la inflación</w:t>
      </w:r>
      <w:r>
        <w:rPr>
          <w:spacing w:val="1"/>
        </w:rPr>
        <w:t xml:space="preserve"> </w:t>
      </w:r>
      <w:r>
        <w:t>causada durante</w:t>
      </w:r>
      <w:r>
        <w:rPr>
          <w:spacing w:val="-2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año de</w:t>
      </w:r>
      <w:r>
        <w:rPr>
          <w:spacing w:val="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negociación.</w:t>
      </w:r>
      <w:r>
        <w:rPr>
          <w:spacing w:val="1"/>
        </w:rPr>
        <w:t xml:space="preserve"> </w:t>
      </w:r>
      <w:r>
        <w:t>En ese</w:t>
      </w:r>
      <w:r>
        <w:rPr>
          <w:spacing w:val="-1"/>
        </w:rPr>
        <w:t xml:space="preserve"> </w:t>
      </w:r>
      <w:r>
        <w:t>lapso,</w:t>
      </w:r>
      <w:r>
        <w:rPr>
          <w:spacing w:val="-2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aumento</w:t>
      </w:r>
      <w:r>
        <w:rPr>
          <w:spacing w:val="1"/>
        </w:rPr>
        <w:t xml:space="preserve"> </w:t>
      </w:r>
      <w:r>
        <w:t>ha</w:t>
      </w:r>
      <w:r>
        <w:rPr>
          <w:spacing w:val="-2"/>
        </w:rPr>
        <w:t xml:space="preserve"> </w:t>
      </w:r>
      <w:r>
        <w:t>sido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$371.854.</w:t>
      </w:r>
    </w:p>
    <w:p w14:paraId="002D9827" w14:textId="77777777" w:rsidR="00E32739" w:rsidRDefault="00E32739">
      <w:pPr>
        <w:pStyle w:val="Textoindependiente"/>
        <w:spacing w:before="1"/>
      </w:pPr>
    </w:p>
    <w:p w14:paraId="7032B5A1" w14:textId="77777777" w:rsidR="00E32739" w:rsidRDefault="00000000">
      <w:pPr>
        <w:pStyle w:val="Textoindependiente"/>
        <w:ind w:left="600" w:right="820"/>
        <w:jc w:val="both"/>
      </w:pPr>
      <w:r>
        <w:t>Una</w:t>
      </w:r>
      <w:r>
        <w:rPr>
          <w:spacing w:val="-3"/>
        </w:rPr>
        <w:t xml:space="preserve"> </w:t>
      </w:r>
      <w:r>
        <w:t>de las</w:t>
      </w:r>
      <w:r>
        <w:rPr>
          <w:spacing w:val="-2"/>
        </w:rPr>
        <w:t xml:space="preserve"> </w:t>
      </w:r>
      <w:r>
        <w:t>mayores diferencias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inflación</w:t>
      </w:r>
      <w:r>
        <w:rPr>
          <w:spacing w:val="-2"/>
        </w:rPr>
        <w:t xml:space="preserve"> </w:t>
      </w:r>
      <w:r>
        <w:t>causada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incremento</w:t>
      </w:r>
      <w:r>
        <w:rPr>
          <w:spacing w:val="-3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mínimo</w:t>
      </w:r>
      <w:r>
        <w:rPr>
          <w:spacing w:val="-2"/>
        </w:rPr>
        <w:t xml:space="preserve"> </w:t>
      </w:r>
      <w:r>
        <w:t>decretado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año</w:t>
      </w:r>
      <w:r>
        <w:rPr>
          <w:spacing w:val="-53"/>
        </w:rPr>
        <w:t xml:space="preserve"> </w:t>
      </w:r>
      <w:r>
        <w:t>siguiente fue precisamente en 2006. El 27 de diciembre de ese año se autorizó un ajuste de 6,30 % para</w:t>
      </w:r>
      <w:r>
        <w:rPr>
          <w:spacing w:val="1"/>
        </w:rPr>
        <w:t xml:space="preserve"> </w:t>
      </w:r>
      <w:r>
        <w:t>2007,</w:t>
      </w:r>
      <w:r>
        <w:rPr>
          <w:spacing w:val="-2"/>
        </w:rPr>
        <w:t xml:space="preserve"> </w:t>
      </w:r>
      <w:r>
        <w:t>mientras la</w:t>
      </w:r>
      <w:r>
        <w:rPr>
          <w:spacing w:val="1"/>
        </w:rPr>
        <w:t xml:space="preserve"> </w:t>
      </w:r>
      <w:r>
        <w:t>inflación</w:t>
      </w:r>
      <w:r>
        <w:rPr>
          <w:spacing w:val="1"/>
        </w:rPr>
        <w:t xml:space="preserve"> </w:t>
      </w:r>
      <w:r>
        <w:t>causada en</w:t>
      </w:r>
      <w:r>
        <w:rPr>
          <w:spacing w:val="-1"/>
        </w:rPr>
        <w:t xml:space="preserve"> </w:t>
      </w:r>
      <w:r>
        <w:t>2006</w:t>
      </w:r>
      <w:r>
        <w:rPr>
          <w:spacing w:val="1"/>
        </w:rPr>
        <w:t xml:space="preserve"> </w:t>
      </w:r>
      <w:r>
        <w:t>fue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4,48</w:t>
      </w:r>
      <w:r>
        <w:rPr>
          <w:spacing w:val="-2"/>
        </w:rPr>
        <w:t xml:space="preserve"> </w:t>
      </w:r>
      <w:r>
        <w:t>%.</w:t>
      </w:r>
    </w:p>
    <w:p w14:paraId="646EDACC" w14:textId="77777777" w:rsidR="00E32739" w:rsidRDefault="00000000">
      <w:pPr>
        <w:pStyle w:val="Textoindependiente"/>
        <w:ind w:left="600" w:right="824"/>
        <w:jc w:val="both"/>
      </w:pPr>
      <w:r>
        <w:t>Otro incremento importante se produjo para el año 2014. En efecto, mediante decreto expedido el 30 de</w:t>
      </w:r>
      <w:r>
        <w:rPr>
          <w:spacing w:val="1"/>
        </w:rPr>
        <w:t xml:space="preserve"> </w:t>
      </w:r>
      <w:r>
        <w:t>diciembre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2013</w:t>
      </w:r>
      <w:r>
        <w:rPr>
          <w:spacing w:val="-10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acordó</w:t>
      </w:r>
      <w:r>
        <w:rPr>
          <w:spacing w:val="-9"/>
        </w:rPr>
        <w:t xml:space="preserve"> </w:t>
      </w:r>
      <w:r>
        <w:t>un</w:t>
      </w:r>
      <w:r>
        <w:rPr>
          <w:spacing w:val="-8"/>
        </w:rPr>
        <w:t xml:space="preserve"> </w:t>
      </w:r>
      <w:r>
        <w:t>incremento</w:t>
      </w:r>
      <w:r>
        <w:rPr>
          <w:spacing w:val="-10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el</w:t>
      </w:r>
      <w:r>
        <w:rPr>
          <w:spacing w:val="-8"/>
        </w:rPr>
        <w:t xml:space="preserve"> </w:t>
      </w:r>
      <w:r>
        <w:t>2014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4,50</w:t>
      </w:r>
      <w:r>
        <w:rPr>
          <w:spacing w:val="-8"/>
        </w:rPr>
        <w:t xml:space="preserve"> </w:t>
      </w:r>
      <w:r>
        <w:t>%,</w:t>
      </w:r>
      <w:r>
        <w:rPr>
          <w:spacing w:val="-9"/>
        </w:rPr>
        <w:t xml:space="preserve"> </w:t>
      </w:r>
      <w:r>
        <w:t>mientras</w:t>
      </w:r>
      <w:r>
        <w:rPr>
          <w:spacing w:val="-9"/>
        </w:rPr>
        <w:t xml:space="preserve"> </w:t>
      </w:r>
      <w:r>
        <w:t>la</w:t>
      </w:r>
      <w:r>
        <w:rPr>
          <w:spacing w:val="-8"/>
        </w:rPr>
        <w:t xml:space="preserve"> </w:t>
      </w:r>
      <w:r>
        <w:t>inflación</w:t>
      </w:r>
      <w:r>
        <w:rPr>
          <w:spacing w:val="-10"/>
        </w:rPr>
        <w:t xml:space="preserve"> </w:t>
      </w:r>
      <w:r>
        <w:t>causada</w:t>
      </w:r>
      <w:r>
        <w:rPr>
          <w:spacing w:val="-8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2013</w:t>
      </w:r>
      <w:r>
        <w:rPr>
          <w:spacing w:val="-53"/>
        </w:rPr>
        <w:t xml:space="preserve"> </w:t>
      </w:r>
      <w:r>
        <w:t>fue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1,94</w:t>
      </w:r>
      <w:r>
        <w:rPr>
          <w:spacing w:val="-1"/>
        </w:rPr>
        <w:t xml:space="preserve"> </w:t>
      </w:r>
      <w:r>
        <w:t>%.</w:t>
      </w:r>
    </w:p>
    <w:p w14:paraId="0BCCAF56" w14:textId="77777777" w:rsidR="00E32739" w:rsidRDefault="00E32739">
      <w:pPr>
        <w:pStyle w:val="Textoindependiente"/>
        <w:spacing w:before="10"/>
        <w:rPr>
          <w:sz w:val="19"/>
        </w:rPr>
      </w:pPr>
    </w:p>
    <w:p w14:paraId="466F26F2" w14:textId="77777777" w:rsidR="00E32739" w:rsidRDefault="00000000">
      <w:pPr>
        <w:pStyle w:val="Textoindependiente"/>
        <w:ind w:left="600" w:right="826"/>
        <w:jc w:val="both"/>
      </w:pPr>
      <w:r>
        <w:t>Para el 2019 el salario mínimo mensual vigente es de $828.116, registrando un incremento del 6 %</w:t>
      </w:r>
      <w:r>
        <w:rPr>
          <w:spacing w:val="1"/>
        </w:rPr>
        <w:t xml:space="preserve"> </w:t>
      </w:r>
      <w:r>
        <w:t>mediante</w:t>
      </w:r>
      <w:r>
        <w:rPr>
          <w:spacing w:val="-6"/>
        </w:rPr>
        <w:t xml:space="preserve"> </w:t>
      </w:r>
      <w:r>
        <w:t>decreto</w:t>
      </w:r>
      <w:r>
        <w:rPr>
          <w:spacing w:val="-5"/>
        </w:rPr>
        <w:t xml:space="preserve"> </w:t>
      </w:r>
      <w:r>
        <w:t>presidencial</w:t>
      </w:r>
      <w:r>
        <w:rPr>
          <w:spacing w:val="-4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2021</w:t>
      </w:r>
      <w:r>
        <w:rPr>
          <w:spacing w:val="-5"/>
        </w:rPr>
        <w:t xml:space="preserve"> </w:t>
      </w:r>
      <w:r>
        <w:t>el</w:t>
      </w:r>
      <w:r>
        <w:rPr>
          <w:spacing w:val="-7"/>
        </w:rPr>
        <w:t xml:space="preserve"> </w:t>
      </w:r>
      <w:r>
        <w:t>salario</w:t>
      </w:r>
      <w:r>
        <w:rPr>
          <w:spacing w:val="-5"/>
        </w:rPr>
        <w:t xml:space="preserve"> </w:t>
      </w:r>
      <w:r>
        <w:t>mínimo</w:t>
      </w:r>
      <w:r>
        <w:rPr>
          <w:spacing w:val="-7"/>
        </w:rPr>
        <w:t xml:space="preserve"> </w:t>
      </w:r>
      <w:r>
        <w:t>mensual</w:t>
      </w:r>
      <w:r>
        <w:rPr>
          <w:spacing w:val="-6"/>
        </w:rPr>
        <w:t xml:space="preserve"> </w:t>
      </w:r>
      <w:r>
        <w:t>vigente</w:t>
      </w:r>
      <w:r>
        <w:rPr>
          <w:spacing w:val="-5"/>
        </w:rPr>
        <w:t xml:space="preserve"> </w:t>
      </w:r>
      <w:r>
        <w:t>es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$908.526,</w:t>
      </w:r>
      <w:r>
        <w:rPr>
          <w:spacing w:val="-5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salario</w:t>
      </w:r>
      <w:r>
        <w:rPr>
          <w:spacing w:val="-53"/>
        </w:rPr>
        <w:t xml:space="preserve"> </w:t>
      </w:r>
      <w:r>
        <w:t>mínimo en UN MILLON DE PESOS ($1.000.000.00) para la vigencia 2022. De este modo, se habla de un</w:t>
      </w:r>
      <w:r>
        <w:rPr>
          <w:spacing w:val="-53"/>
        </w:rPr>
        <w:t xml:space="preserve"> </w:t>
      </w:r>
      <w:r>
        <w:t>incremento</w:t>
      </w:r>
      <w:r>
        <w:rPr>
          <w:spacing w:val="-2"/>
        </w:rPr>
        <w:t xml:space="preserve"> </w:t>
      </w:r>
      <w:r>
        <w:t>nominal de</w:t>
      </w:r>
      <w:r>
        <w:rPr>
          <w:spacing w:val="1"/>
        </w:rPr>
        <w:t xml:space="preserve"> </w:t>
      </w:r>
      <w:r>
        <w:t>10.07%,</w:t>
      </w:r>
      <w:r>
        <w:rPr>
          <w:spacing w:val="-1"/>
        </w:rPr>
        <w:t xml:space="preserve"> </w:t>
      </w:r>
      <w:r>
        <w:t>con un</w:t>
      </w:r>
      <w:r>
        <w:rPr>
          <w:spacing w:val="1"/>
        </w:rPr>
        <w:t xml:space="preserve"> </w:t>
      </w:r>
      <w:r>
        <w:t>incremento</w:t>
      </w:r>
      <w:r>
        <w:rPr>
          <w:spacing w:val="-1"/>
        </w:rPr>
        <w:t xml:space="preserve"> </w:t>
      </w:r>
      <w:r>
        <w:t>real</w:t>
      </w:r>
      <w:r>
        <w:rPr>
          <w:spacing w:val="-2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4.77%.</w:t>
      </w:r>
    </w:p>
    <w:p w14:paraId="3135EE4D" w14:textId="77777777" w:rsidR="00E32739" w:rsidRDefault="00E32739">
      <w:pPr>
        <w:pStyle w:val="Textoindependiente"/>
        <w:spacing w:before="2"/>
      </w:pPr>
    </w:p>
    <w:p w14:paraId="7D03D862" w14:textId="77777777" w:rsidR="00E32739" w:rsidRDefault="00000000">
      <w:pPr>
        <w:pStyle w:val="Textoindependiente"/>
        <w:ind w:left="600" w:right="822"/>
        <w:jc w:val="both"/>
      </w:pPr>
      <w:r>
        <w:rPr>
          <w:w w:val="95"/>
        </w:rPr>
        <w:t>El Gobierno informó que el salario mínimo legal para el 2023 en Colombia quedó en $1'160.000 mensuales,</w:t>
      </w:r>
      <w:r>
        <w:rPr>
          <w:spacing w:val="1"/>
          <w:w w:val="95"/>
        </w:rPr>
        <w:t xml:space="preserve"> </w:t>
      </w:r>
      <w:r>
        <w:t>este</w:t>
      </w:r>
      <w:r>
        <w:rPr>
          <w:spacing w:val="-2"/>
        </w:rPr>
        <w:t xml:space="preserve"> </w:t>
      </w:r>
      <w:r>
        <w:t>aumento</w:t>
      </w:r>
      <w:r>
        <w:rPr>
          <w:spacing w:val="-1"/>
        </w:rPr>
        <w:t xml:space="preserve"> </w:t>
      </w:r>
      <w:r>
        <w:t>representa</w:t>
      </w:r>
      <w:r>
        <w:rPr>
          <w:spacing w:val="-1"/>
        </w:rPr>
        <w:t xml:space="preserve"> </w:t>
      </w:r>
      <w:r>
        <w:t>un</w:t>
      </w:r>
      <w:r>
        <w:rPr>
          <w:spacing w:val="-1"/>
        </w:rPr>
        <w:t xml:space="preserve"> </w:t>
      </w:r>
      <w:r>
        <w:t>incremento</w:t>
      </w:r>
      <w:r>
        <w:rPr>
          <w:spacing w:val="-2"/>
        </w:rPr>
        <w:t xml:space="preserve"> </w:t>
      </w:r>
      <w:r>
        <w:t>del 16%</w:t>
      </w:r>
      <w:r>
        <w:rPr>
          <w:spacing w:val="2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comparación</w:t>
      </w:r>
      <w:r>
        <w:rPr>
          <w:spacing w:val="-2"/>
        </w:rPr>
        <w:t xml:space="preserve"> </w:t>
      </w:r>
      <w:r>
        <w:t>con</w:t>
      </w:r>
      <w:r>
        <w:rPr>
          <w:spacing w:val="-1"/>
        </w:rPr>
        <w:t xml:space="preserve"> </w:t>
      </w:r>
      <w:r>
        <w:t>2022.</w:t>
      </w:r>
    </w:p>
    <w:p w14:paraId="179134B2" w14:textId="77777777" w:rsidR="00E32739" w:rsidRDefault="00E32739">
      <w:pPr>
        <w:jc w:val="both"/>
        <w:sectPr w:rsidR="00E32739">
          <w:pgSz w:w="12250" w:h="15850"/>
          <w:pgMar w:top="720" w:right="620" w:bottom="152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29AB5F07" w14:textId="77777777" w:rsidR="00E32739" w:rsidRDefault="00E32739">
      <w:pPr>
        <w:pStyle w:val="Textoindependiente"/>
        <w:spacing w:before="4"/>
        <w:rPr>
          <w:sz w:val="23"/>
        </w:rPr>
      </w:pPr>
    </w:p>
    <w:p w14:paraId="2E69685F" w14:textId="77777777" w:rsidR="00E32739" w:rsidRDefault="00000000">
      <w:pPr>
        <w:pStyle w:val="Ttulo1"/>
        <w:numPr>
          <w:ilvl w:val="2"/>
          <w:numId w:val="6"/>
        </w:numPr>
        <w:tabs>
          <w:tab w:val="left" w:pos="2575"/>
          <w:tab w:val="left" w:pos="2576"/>
        </w:tabs>
        <w:ind w:left="2575" w:hanging="1976"/>
        <w:jc w:val="left"/>
      </w:pPr>
      <w:r>
        <w:t>TASA</w:t>
      </w:r>
      <w:r>
        <w:rPr>
          <w:spacing w:val="-6"/>
        </w:rPr>
        <w:t xml:space="preserve"> </w:t>
      </w:r>
      <w:r>
        <w:t>REPRESENTATIVA</w:t>
      </w:r>
      <w:r>
        <w:rPr>
          <w:spacing w:val="-4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MERCADO</w:t>
      </w:r>
      <w:r>
        <w:rPr>
          <w:spacing w:val="4"/>
        </w:rPr>
        <w:t xml:space="preserve"> </w:t>
      </w:r>
      <w:r>
        <w:t>(TRM)</w:t>
      </w:r>
    </w:p>
    <w:p w14:paraId="1CD5D806" w14:textId="77777777" w:rsidR="00E32739" w:rsidRDefault="00E32739">
      <w:pPr>
        <w:pStyle w:val="Textoindependiente"/>
        <w:spacing w:before="3"/>
        <w:rPr>
          <w:rFonts w:ascii="Arial"/>
          <w:b/>
        </w:rPr>
      </w:pPr>
    </w:p>
    <w:p w14:paraId="52CD0F4B" w14:textId="364AD568" w:rsidR="00E32739" w:rsidRDefault="00000000">
      <w:pPr>
        <w:pStyle w:val="Textoindependiente"/>
        <w:ind w:left="600" w:right="813"/>
        <w:jc w:val="both"/>
      </w:pPr>
      <w:r>
        <w:t>La</w:t>
      </w:r>
      <w:r>
        <w:rPr>
          <w:spacing w:val="-10"/>
        </w:rPr>
        <w:t xml:space="preserve"> </w:t>
      </w:r>
      <w:r>
        <w:t>tasa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cambio</w:t>
      </w:r>
      <w:r>
        <w:rPr>
          <w:spacing w:val="-11"/>
        </w:rPr>
        <w:t xml:space="preserve"> </w:t>
      </w:r>
      <w:r>
        <w:t>representativa</w:t>
      </w:r>
      <w:r>
        <w:rPr>
          <w:spacing w:val="-11"/>
        </w:rPr>
        <w:t xml:space="preserve"> </w:t>
      </w:r>
      <w:r>
        <w:t>del</w:t>
      </w:r>
      <w:r>
        <w:rPr>
          <w:spacing w:val="-13"/>
        </w:rPr>
        <w:t xml:space="preserve"> </w:t>
      </w:r>
      <w:r>
        <w:t>mercado</w:t>
      </w:r>
      <w:r>
        <w:rPr>
          <w:spacing w:val="-12"/>
        </w:rPr>
        <w:t xml:space="preserve"> </w:t>
      </w:r>
      <w:r>
        <w:t>(TRM)</w:t>
      </w:r>
      <w:r>
        <w:rPr>
          <w:spacing w:val="-8"/>
        </w:rPr>
        <w:t xml:space="preserve"> </w:t>
      </w:r>
      <w:r>
        <w:t>es</w:t>
      </w:r>
      <w:r>
        <w:rPr>
          <w:spacing w:val="-11"/>
        </w:rPr>
        <w:t xml:space="preserve"> </w:t>
      </w:r>
      <w:r>
        <w:t>la</w:t>
      </w:r>
      <w:r>
        <w:rPr>
          <w:spacing w:val="-12"/>
        </w:rPr>
        <w:t xml:space="preserve"> </w:t>
      </w:r>
      <w:r>
        <w:t>cantidad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pesos</w:t>
      </w:r>
      <w:r>
        <w:rPr>
          <w:spacing w:val="-8"/>
        </w:rPr>
        <w:t xml:space="preserve"> </w:t>
      </w:r>
      <w:r>
        <w:t>colombianos por</w:t>
      </w:r>
      <w:r>
        <w:rPr>
          <w:spacing w:val="2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dólar de</w:t>
      </w:r>
      <w:r>
        <w:rPr>
          <w:spacing w:val="-53"/>
        </w:rPr>
        <w:t xml:space="preserve"> </w:t>
      </w:r>
      <w:r>
        <w:t>los Estados Unidos. La TRM se calcula con base en las operaciones de compra y venta de divisas entre</w:t>
      </w:r>
      <w:r>
        <w:rPr>
          <w:spacing w:val="1"/>
        </w:rPr>
        <w:t xml:space="preserve"> </w:t>
      </w:r>
      <w:r>
        <w:t>intermediarios financieros que transan en el mercado cambiario colombiano, con cumplimiento el mismo</w:t>
      </w:r>
      <w:r>
        <w:rPr>
          <w:spacing w:val="1"/>
        </w:rPr>
        <w:t xml:space="preserve"> </w:t>
      </w:r>
      <w:r>
        <w:t>día</w:t>
      </w:r>
      <w:r>
        <w:rPr>
          <w:spacing w:val="-12"/>
        </w:rPr>
        <w:t xml:space="preserve"> </w:t>
      </w:r>
      <w:r>
        <w:t>cuando</w:t>
      </w:r>
      <w:r>
        <w:rPr>
          <w:spacing w:val="-10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realiza</w:t>
      </w:r>
      <w:r>
        <w:rPr>
          <w:spacing w:val="-10"/>
        </w:rPr>
        <w:t xml:space="preserve"> </w:t>
      </w:r>
      <w:r>
        <w:t>la</w:t>
      </w:r>
      <w:r>
        <w:rPr>
          <w:spacing w:val="-8"/>
        </w:rPr>
        <w:t xml:space="preserve"> </w:t>
      </w:r>
      <w:r>
        <w:t>negociación</w:t>
      </w:r>
      <w:r>
        <w:rPr>
          <w:spacing w:val="-9"/>
        </w:rPr>
        <w:t xml:space="preserve"> </w:t>
      </w:r>
      <w:r>
        <w:t>de las divisas.</w:t>
      </w:r>
    </w:p>
    <w:p w14:paraId="1FD09FC7" w14:textId="77777777" w:rsidR="00E32739" w:rsidRDefault="00E32739">
      <w:pPr>
        <w:pStyle w:val="Textoindependiente"/>
        <w:spacing w:before="7"/>
        <w:rPr>
          <w:sz w:val="28"/>
        </w:rPr>
      </w:pPr>
    </w:p>
    <w:p w14:paraId="218E6A44" w14:textId="77777777" w:rsidR="00E32739" w:rsidRDefault="00000000">
      <w:pPr>
        <w:pStyle w:val="Textoindependiente"/>
        <w:spacing w:line="276" w:lineRule="auto"/>
        <w:ind w:left="600" w:right="820"/>
        <w:jc w:val="both"/>
      </w:pPr>
      <w:r>
        <w:t>Actualmente la Superintendencia Financiera de Colombia es la que calcula y certifica diariamente la TRM</w:t>
      </w:r>
      <w:r>
        <w:rPr>
          <w:spacing w:val="-53"/>
        </w:rPr>
        <w:t xml:space="preserve"> </w:t>
      </w:r>
      <w:r>
        <w:t>con base en las operaciones registradas el día hábil inmediatamente anterior. (Banco de la República de</w:t>
      </w:r>
      <w:r>
        <w:rPr>
          <w:spacing w:val="1"/>
        </w:rPr>
        <w:t xml:space="preserve"> </w:t>
      </w:r>
      <w:r>
        <w:t>Colombia).</w:t>
      </w:r>
    </w:p>
    <w:p w14:paraId="6F8F656D" w14:textId="77777777" w:rsidR="00E32739" w:rsidRDefault="00E32739">
      <w:pPr>
        <w:pStyle w:val="Textoindependiente"/>
        <w:spacing w:before="4"/>
      </w:pPr>
    </w:p>
    <w:p w14:paraId="6B3305AC" w14:textId="77777777" w:rsidR="00E32739" w:rsidRDefault="00000000">
      <w:pPr>
        <w:pStyle w:val="Textoindependiente"/>
        <w:spacing w:line="276" w:lineRule="auto"/>
        <w:ind w:left="600" w:right="812"/>
        <w:jc w:val="both"/>
      </w:pPr>
      <w:r>
        <w:t>A partir del 1 de marzo de 2018, la Tasa de Cambio Representativa del Mercado–TRM, corresponde al</w:t>
      </w:r>
      <w:r>
        <w:rPr>
          <w:spacing w:val="1"/>
        </w:rPr>
        <w:t xml:space="preserve"> </w:t>
      </w:r>
      <w:r>
        <w:t>promedio ponderado de las operaciones de compra y venta de contado de dólares de los Estados Unidos</w:t>
      </w:r>
      <w:r>
        <w:rPr>
          <w:spacing w:val="-53"/>
        </w:rPr>
        <w:t xml:space="preserve"> </w:t>
      </w:r>
      <w:r>
        <w:rPr>
          <w:w w:val="95"/>
        </w:rPr>
        <w:t>de América a cambio de moneda legal colombiana, realizadas entre Intermediarios del Mercado Cambiario</w:t>
      </w:r>
      <w:r>
        <w:rPr>
          <w:spacing w:val="1"/>
          <w:w w:val="95"/>
        </w:rPr>
        <w:t xml:space="preserve"> </w:t>
      </w:r>
      <w:r>
        <w:t>(IMC), así como de las operaciones que</w:t>
      </w:r>
      <w:r>
        <w:rPr>
          <w:spacing w:val="1"/>
        </w:rPr>
        <w:t xml:space="preserve"> </w:t>
      </w:r>
      <w:r>
        <w:t>efectúan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IMC con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demás entidades</w:t>
      </w:r>
      <w:r>
        <w:rPr>
          <w:spacing w:val="1"/>
        </w:rPr>
        <w:t xml:space="preserve"> </w:t>
      </w:r>
      <w:r>
        <w:t>vigiladas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rPr>
          <w:w w:val="95"/>
        </w:rPr>
        <w:t>Superintendencia Financiera de Colombia (SFC), distintas de IMC y aquellas que hacen los IMC con el Banco</w:t>
      </w:r>
      <w:r>
        <w:rPr>
          <w:spacing w:val="1"/>
          <w:w w:val="9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República</w:t>
      </w:r>
      <w:r>
        <w:rPr>
          <w:spacing w:val="-1"/>
        </w:rPr>
        <w:t xml:space="preserve"> </w:t>
      </w:r>
      <w:r>
        <w:t>o el Ministerio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Hacienda</w:t>
      </w:r>
      <w:r>
        <w:rPr>
          <w:spacing w:val="2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Crédito</w:t>
      </w:r>
      <w:r>
        <w:rPr>
          <w:spacing w:val="-4"/>
        </w:rPr>
        <w:t xml:space="preserve"> </w:t>
      </w:r>
      <w:r>
        <w:t>Público-MHCP.</w:t>
      </w:r>
    </w:p>
    <w:p w14:paraId="1F6D9A16" w14:textId="77777777" w:rsidR="00E32739" w:rsidRDefault="00E32739">
      <w:pPr>
        <w:pStyle w:val="Textoindependiente"/>
        <w:spacing w:before="5"/>
      </w:pPr>
    </w:p>
    <w:p w14:paraId="4ABD088C" w14:textId="77777777" w:rsidR="00E32739" w:rsidRDefault="00000000">
      <w:pPr>
        <w:pStyle w:val="Textoindependiente"/>
        <w:spacing w:line="276" w:lineRule="auto"/>
        <w:ind w:left="600" w:right="815"/>
        <w:jc w:val="both"/>
      </w:pPr>
      <w:r>
        <w:t>La</w:t>
      </w:r>
      <w:r>
        <w:rPr>
          <w:spacing w:val="-6"/>
        </w:rPr>
        <w:t xml:space="preserve"> </w:t>
      </w:r>
      <w:r>
        <w:t>Superintendencia</w:t>
      </w:r>
      <w:r>
        <w:rPr>
          <w:spacing w:val="-6"/>
        </w:rPr>
        <w:t xml:space="preserve"> </w:t>
      </w:r>
      <w:r>
        <w:t>Financiera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Colombia</w:t>
      </w:r>
      <w:r>
        <w:rPr>
          <w:spacing w:val="-6"/>
        </w:rPr>
        <w:t xml:space="preserve"> </w:t>
      </w:r>
      <w:r>
        <w:t>tiene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obligación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calcular y</w:t>
      </w:r>
      <w:r>
        <w:rPr>
          <w:spacing w:val="-9"/>
        </w:rPr>
        <w:t xml:space="preserve"> </w:t>
      </w:r>
      <w:r>
        <w:t>certificar</w:t>
      </w:r>
      <w:r>
        <w:rPr>
          <w:spacing w:val="-5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TRM</w:t>
      </w:r>
      <w:r>
        <w:rPr>
          <w:spacing w:val="-4"/>
        </w:rPr>
        <w:t xml:space="preserve"> </w:t>
      </w:r>
      <w:r>
        <w:t>y</w:t>
      </w:r>
      <w:r>
        <w:rPr>
          <w:spacing w:val="-13"/>
        </w:rPr>
        <w:t xml:space="preserve"> </w:t>
      </w:r>
      <w:r>
        <w:t>divulgarla</w:t>
      </w:r>
      <w:r>
        <w:rPr>
          <w:spacing w:val="-53"/>
        </w:rPr>
        <w:t xml:space="preserve"> </w:t>
      </w:r>
      <w:r>
        <w:t>al</w:t>
      </w:r>
      <w:r>
        <w:rPr>
          <w:spacing w:val="-10"/>
        </w:rPr>
        <w:t xml:space="preserve"> </w:t>
      </w:r>
      <w:r>
        <w:t>mercado</w:t>
      </w:r>
      <w:r>
        <w:rPr>
          <w:spacing w:val="-2"/>
        </w:rPr>
        <w:t xml:space="preserve"> </w:t>
      </w:r>
      <w:r>
        <w:t>y</w:t>
      </w:r>
      <w:r>
        <w:rPr>
          <w:spacing w:val="-8"/>
        </w:rPr>
        <w:t xml:space="preserve"> </w:t>
      </w:r>
      <w:r>
        <w:t>al</w:t>
      </w:r>
      <w:r>
        <w:rPr>
          <w:spacing w:val="-8"/>
        </w:rPr>
        <w:t xml:space="preserve"> </w:t>
      </w:r>
      <w:r>
        <w:t>público</w:t>
      </w:r>
      <w:r>
        <w:rPr>
          <w:spacing w:val="-6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general,</w:t>
      </w:r>
      <w:r>
        <w:rPr>
          <w:spacing w:val="-4"/>
        </w:rPr>
        <w:t xml:space="preserve"> </w:t>
      </w:r>
      <w:r>
        <w:t>conforme</w:t>
      </w:r>
      <w:r>
        <w:rPr>
          <w:spacing w:val="-5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lo</w:t>
      </w:r>
      <w:r>
        <w:rPr>
          <w:spacing w:val="-7"/>
        </w:rPr>
        <w:t xml:space="preserve"> </w:t>
      </w:r>
      <w:r>
        <w:t>dispuesto</w:t>
      </w:r>
      <w:r>
        <w:rPr>
          <w:spacing w:val="-4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el</w:t>
      </w:r>
      <w:r>
        <w:rPr>
          <w:spacing w:val="-8"/>
        </w:rPr>
        <w:t xml:space="preserve"> </w:t>
      </w:r>
      <w:r>
        <w:t>artículo</w:t>
      </w:r>
      <w:r>
        <w:rPr>
          <w:spacing w:val="2"/>
        </w:rPr>
        <w:t xml:space="preserve"> </w:t>
      </w:r>
      <w:r>
        <w:t>40</w:t>
      </w:r>
      <w:r>
        <w:rPr>
          <w:spacing w:val="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la</w:t>
      </w:r>
      <w:r>
        <w:rPr>
          <w:spacing w:val="2"/>
        </w:rPr>
        <w:t xml:space="preserve"> </w:t>
      </w:r>
      <w:r>
        <w:t>Resolución</w:t>
      </w:r>
      <w:r>
        <w:rPr>
          <w:spacing w:val="2"/>
        </w:rPr>
        <w:t xml:space="preserve"> </w:t>
      </w:r>
      <w:r>
        <w:t>Externa No.</w:t>
      </w:r>
      <w:r>
        <w:rPr>
          <w:spacing w:val="-53"/>
        </w:rPr>
        <w:t xml:space="preserve"> </w:t>
      </w:r>
      <w:r>
        <w:t>1 de 2018, expedida por la Junta Directiva del Banco de la República, la metodología establecida por el</w:t>
      </w:r>
      <w:r>
        <w:rPr>
          <w:spacing w:val="1"/>
        </w:rPr>
        <w:t xml:space="preserve"> </w:t>
      </w:r>
      <w:r>
        <w:t>Banco de la República mediante Circular Reglamentaria DODM – 146, el artículo 11.2.1.4.15 del Decreto</w:t>
      </w:r>
      <w:r>
        <w:rPr>
          <w:spacing w:val="1"/>
        </w:rPr>
        <w:t xml:space="preserve"> </w:t>
      </w:r>
      <w:r>
        <w:t>2555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2010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rPr>
          <w:shd w:val="clear" w:color="auto" w:fill="FFFFFF"/>
        </w:rPr>
        <w:t>Resolución</w:t>
      </w:r>
      <w:r>
        <w:rPr>
          <w:spacing w:val="1"/>
          <w:shd w:val="clear" w:color="auto" w:fill="FFFFFF"/>
        </w:rPr>
        <w:t xml:space="preserve"> </w:t>
      </w:r>
      <w:r>
        <w:rPr>
          <w:shd w:val="clear" w:color="auto" w:fill="FFFFFF"/>
        </w:rPr>
        <w:t>No.0416</w:t>
      </w:r>
      <w:r>
        <w:rPr>
          <w:spacing w:val="1"/>
          <w:shd w:val="clear" w:color="auto" w:fill="FFFFFF"/>
        </w:rPr>
        <w:t xml:space="preserve"> </w:t>
      </w:r>
      <w:r>
        <w:rPr>
          <w:shd w:val="clear" w:color="auto" w:fill="FFFFFF"/>
        </w:rPr>
        <w:t>de</w:t>
      </w:r>
      <w:r>
        <w:rPr>
          <w:spacing w:val="1"/>
          <w:shd w:val="clear" w:color="auto" w:fill="FFFFFF"/>
        </w:rPr>
        <w:t xml:space="preserve"> </w:t>
      </w:r>
      <w:r>
        <w:rPr>
          <w:shd w:val="clear" w:color="auto" w:fill="FFFFFF"/>
        </w:rPr>
        <w:t>2006</w:t>
      </w:r>
      <w:r>
        <w:rPr>
          <w:spacing w:val="1"/>
          <w:shd w:val="clear" w:color="auto" w:fill="FFFFFF"/>
        </w:rPr>
        <w:t xml:space="preserve"> </w:t>
      </w:r>
      <w:r>
        <w:rPr>
          <w:shd w:val="clear" w:color="auto" w:fill="FFFFFF"/>
        </w:rPr>
        <w:t>de</w:t>
      </w:r>
      <w:r>
        <w:rPr>
          <w:spacing w:val="1"/>
          <w:shd w:val="clear" w:color="auto" w:fill="FFFFFF"/>
        </w:rPr>
        <w:t xml:space="preserve"> </w:t>
      </w:r>
      <w:r>
        <w:rPr>
          <w:shd w:val="clear" w:color="auto" w:fill="FFFFFF"/>
        </w:rPr>
        <w:t>la</w:t>
      </w:r>
      <w:r>
        <w:rPr>
          <w:spacing w:val="1"/>
          <w:shd w:val="clear" w:color="auto" w:fill="FFFFFF"/>
        </w:rPr>
        <w:t xml:space="preserve"> </w:t>
      </w:r>
      <w:r>
        <w:rPr>
          <w:shd w:val="clear" w:color="auto" w:fill="FFFFFF"/>
        </w:rPr>
        <w:t>Superintendencia</w:t>
      </w:r>
      <w:r>
        <w:rPr>
          <w:spacing w:val="1"/>
          <w:shd w:val="clear" w:color="auto" w:fill="FFFFFF"/>
        </w:rPr>
        <w:t xml:space="preserve"> </w:t>
      </w:r>
      <w:r>
        <w:rPr>
          <w:shd w:val="clear" w:color="auto" w:fill="FFFFFF"/>
        </w:rPr>
        <w:t>Financiera</w:t>
      </w:r>
      <w:r>
        <w:rPr>
          <w:spacing w:val="1"/>
          <w:shd w:val="clear" w:color="auto" w:fill="FFFFFF"/>
        </w:rPr>
        <w:t xml:space="preserve"> </w:t>
      </w:r>
      <w:r>
        <w:rPr>
          <w:shd w:val="clear" w:color="auto" w:fill="FFFFFF"/>
        </w:rPr>
        <w:t>de</w:t>
      </w:r>
      <w:r>
        <w:rPr>
          <w:spacing w:val="1"/>
          <w:shd w:val="clear" w:color="auto" w:fill="FFFFFF"/>
        </w:rPr>
        <w:t xml:space="preserve"> </w:t>
      </w:r>
      <w:r>
        <w:rPr>
          <w:shd w:val="clear" w:color="auto" w:fill="FFFFFF"/>
        </w:rPr>
        <w:t>Colombia.</w:t>
      </w:r>
      <w:r>
        <w:rPr>
          <w:spacing w:val="-53"/>
        </w:rPr>
        <w:t xml:space="preserve"> </w:t>
      </w:r>
      <w:r>
        <w:rPr>
          <w:shd w:val="clear" w:color="auto" w:fill="FFFFFF"/>
        </w:rPr>
        <w:t>(Superintendencia Financiera</w:t>
      </w:r>
      <w:r>
        <w:rPr>
          <w:spacing w:val="-1"/>
          <w:shd w:val="clear" w:color="auto" w:fill="FFFFFF"/>
        </w:rPr>
        <w:t xml:space="preserve"> </w:t>
      </w:r>
      <w:r>
        <w:rPr>
          <w:shd w:val="clear" w:color="auto" w:fill="FFFFFF"/>
        </w:rPr>
        <w:t>de</w:t>
      </w:r>
      <w:r>
        <w:rPr>
          <w:spacing w:val="-1"/>
          <w:shd w:val="clear" w:color="auto" w:fill="FFFFFF"/>
        </w:rPr>
        <w:t xml:space="preserve"> </w:t>
      </w:r>
      <w:r>
        <w:rPr>
          <w:shd w:val="clear" w:color="auto" w:fill="FFFFFF"/>
        </w:rPr>
        <w:t>Colombia).</w:t>
      </w:r>
    </w:p>
    <w:p w14:paraId="50FDB26F" w14:textId="77777777" w:rsidR="00E32739" w:rsidRDefault="00000000">
      <w:pPr>
        <w:pStyle w:val="Textoindependiente"/>
        <w:spacing w:before="6"/>
        <w:rPr>
          <w:sz w:val="23"/>
        </w:rPr>
      </w:pPr>
      <w:r>
        <w:rPr>
          <w:noProof/>
        </w:rPr>
        <w:drawing>
          <wp:anchor distT="0" distB="0" distL="0" distR="0" simplePos="0" relativeHeight="45" behindDoc="0" locked="0" layoutInCell="1" allowOverlap="1" wp14:anchorId="133A70EB" wp14:editId="440AA051">
            <wp:simplePos x="0" y="0"/>
            <wp:positionH relativeFrom="page">
              <wp:posOffset>914400</wp:posOffset>
            </wp:positionH>
            <wp:positionV relativeFrom="paragraph">
              <wp:posOffset>196953</wp:posOffset>
            </wp:positionV>
            <wp:extent cx="6033163" cy="287750"/>
            <wp:effectExtent l="0" t="0" r="0" b="0"/>
            <wp:wrapTopAndBottom/>
            <wp:docPr id="195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26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3163" cy="28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B3226B" w14:textId="77777777" w:rsidR="00E32739" w:rsidRDefault="00000000">
      <w:pPr>
        <w:spacing w:before="3"/>
        <w:ind w:left="701"/>
        <w:rPr>
          <w:sz w:val="16"/>
        </w:rPr>
      </w:pPr>
      <w:r>
        <w:rPr>
          <w:rFonts w:ascii="Arial"/>
          <w:b/>
          <w:sz w:val="16"/>
        </w:rPr>
        <w:t>Fuente</w:t>
      </w:r>
      <w:r>
        <w:rPr>
          <w:sz w:val="16"/>
        </w:rPr>
        <w:t>:</w:t>
      </w:r>
      <w:r>
        <w:rPr>
          <w:spacing w:val="-3"/>
          <w:sz w:val="16"/>
        </w:rPr>
        <w:t xml:space="preserve"> </w:t>
      </w:r>
      <w:r>
        <w:rPr>
          <w:sz w:val="16"/>
        </w:rPr>
        <w:t>Superintendencia</w:t>
      </w:r>
      <w:r>
        <w:rPr>
          <w:spacing w:val="-4"/>
          <w:sz w:val="16"/>
        </w:rPr>
        <w:t xml:space="preserve"> </w:t>
      </w:r>
      <w:r>
        <w:rPr>
          <w:sz w:val="16"/>
        </w:rPr>
        <w:t>Financiera</w:t>
      </w:r>
      <w:r>
        <w:rPr>
          <w:spacing w:val="-1"/>
          <w:sz w:val="16"/>
        </w:rPr>
        <w:t xml:space="preserve"> </w:t>
      </w:r>
      <w:r>
        <w:rPr>
          <w:sz w:val="16"/>
        </w:rPr>
        <w:t>de</w:t>
      </w:r>
      <w:r>
        <w:rPr>
          <w:spacing w:val="-2"/>
          <w:sz w:val="16"/>
        </w:rPr>
        <w:t xml:space="preserve"> </w:t>
      </w:r>
      <w:r>
        <w:rPr>
          <w:sz w:val="16"/>
        </w:rPr>
        <w:t>Colombia.</w:t>
      </w:r>
    </w:p>
    <w:p w14:paraId="063C3166" w14:textId="77777777" w:rsidR="00E32739" w:rsidRDefault="00E32739">
      <w:pPr>
        <w:pStyle w:val="Textoindependiente"/>
        <w:rPr>
          <w:sz w:val="18"/>
        </w:rPr>
      </w:pPr>
    </w:p>
    <w:p w14:paraId="4E3FD751" w14:textId="77777777" w:rsidR="00E32739" w:rsidRDefault="00E32739">
      <w:pPr>
        <w:pStyle w:val="Textoindependiente"/>
        <w:spacing w:before="1"/>
        <w:rPr>
          <w:sz w:val="22"/>
        </w:rPr>
      </w:pPr>
    </w:p>
    <w:p w14:paraId="02342049" w14:textId="77777777" w:rsidR="00E32739" w:rsidRDefault="00000000">
      <w:pPr>
        <w:pStyle w:val="Ttulo1"/>
        <w:numPr>
          <w:ilvl w:val="2"/>
          <w:numId w:val="6"/>
        </w:numPr>
        <w:tabs>
          <w:tab w:val="left" w:pos="1433"/>
          <w:tab w:val="left" w:pos="1434"/>
        </w:tabs>
        <w:ind w:left="1433" w:hanging="834"/>
        <w:jc w:val="left"/>
      </w:pPr>
      <w:r>
        <w:t>ASPECTO</w:t>
      </w:r>
      <w:r>
        <w:rPr>
          <w:spacing w:val="-3"/>
        </w:rPr>
        <w:t xml:space="preserve"> </w:t>
      </w:r>
      <w:r>
        <w:t>TECNICO</w:t>
      </w:r>
    </w:p>
    <w:p w14:paraId="24C74C8A" w14:textId="77777777" w:rsidR="00E32739" w:rsidRDefault="00E32739">
      <w:pPr>
        <w:pStyle w:val="Textoindependiente"/>
        <w:spacing w:before="3"/>
        <w:rPr>
          <w:rFonts w:ascii="Arial"/>
          <w:b/>
        </w:rPr>
      </w:pPr>
    </w:p>
    <w:p w14:paraId="0CD01092" w14:textId="77777777" w:rsidR="00E32739" w:rsidRDefault="00000000">
      <w:pPr>
        <w:pStyle w:val="Textoindependiente"/>
        <w:ind w:left="600" w:right="547"/>
        <w:jc w:val="both"/>
      </w:pPr>
      <w:r>
        <w:t>Según el Decreto 1228 de 1995, relacionado con el sistema nacional del deporte y los requisitos para sus</w:t>
      </w:r>
      <w:r>
        <w:rPr>
          <w:spacing w:val="1"/>
        </w:rPr>
        <w:t xml:space="preserve"> </w:t>
      </w:r>
      <w:r>
        <w:t>funcionamientos, los deportistas para hacer parte del sistema y poder participar en eventos, deben estar</w:t>
      </w:r>
      <w:r>
        <w:rPr>
          <w:spacing w:val="1"/>
        </w:rPr>
        <w:t xml:space="preserve"> </w:t>
      </w:r>
      <w:r>
        <w:t>debidamente afiliados a un club deportivo y esta a su vez a una Liga que es del orden departamental y</w:t>
      </w:r>
      <w:r>
        <w:rPr>
          <w:spacing w:val="1"/>
        </w:rPr>
        <w:t xml:space="preserve"> </w:t>
      </w:r>
      <w:r>
        <w:t>finalmente</w:t>
      </w:r>
      <w:r>
        <w:rPr>
          <w:spacing w:val="-2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última</w:t>
      </w:r>
      <w:r>
        <w:rPr>
          <w:spacing w:val="-1"/>
        </w:rPr>
        <w:t xml:space="preserve"> </w:t>
      </w:r>
      <w:r>
        <w:t>entidad</w:t>
      </w:r>
      <w:r>
        <w:rPr>
          <w:spacing w:val="-2"/>
        </w:rPr>
        <w:t xml:space="preserve"> </w:t>
      </w:r>
      <w:r>
        <w:t>debe</w:t>
      </w:r>
      <w:r>
        <w:rPr>
          <w:spacing w:val="1"/>
        </w:rPr>
        <w:t xml:space="preserve"> </w:t>
      </w:r>
      <w:r>
        <w:t>estar</w:t>
      </w:r>
      <w:r>
        <w:rPr>
          <w:spacing w:val="-1"/>
        </w:rPr>
        <w:t xml:space="preserve"> </w:t>
      </w:r>
      <w:r>
        <w:t>afiliada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</w:t>
      </w:r>
      <w:r>
        <w:rPr>
          <w:spacing w:val="3"/>
        </w:rPr>
        <w:t xml:space="preserve"> </w:t>
      </w:r>
      <w:r>
        <w:t>Federación</w:t>
      </w:r>
      <w:r>
        <w:rPr>
          <w:spacing w:val="-1"/>
        </w:rPr>
        <w:t xml:space="preserve"> </w:t>
      </w:r>
      <w:r>
        <w:t>Nacional.</w:t>
      </w:r>
    </w:p>
    <w:p w14:paraId="251871A1" w14:textId="77777777" w:rsidR="00E32739" w:rsidRDefault="00000000">
      <w:pPr>
        <w:pStyle w:val="Textoindependiente"/>
        <w:ind w:left="600" w:right="547"/>
        <w:jc w:val="both"/>
      </w:pPr>
      <w:r>
        <w:t>El</w:t>
      </w:r>
      <w:r>
        <w:rPr>
          <w:spacing w:val="-9"/>
        </w:rPr>
        <w:t xml:space="preserve"> </w:t>
      </w:r>
      <w:r>
        <w:t>servicio</w:t>
      </w:r>
      <w:r>
        <w:rPr>
          <w:spacing w:val="-8"/>
        </w:rPr>
        <w:t xml:space="preserve"> </w:t>
      </w:r>
      <w:r>
        <w:t>terciario</w:t>
      </w:r>
      <w:r>
        <w:rPr>
          <w:spacing w:val="-6"/>
        </w:rPr>
        <w:t xml:space="preserve"> </w:t>
      </w:r>
      <w:r>
        <w:t>incluye</w:t>
      </w:r>
      <w:r>
        <w:rPr>
          <w:spacing w:val="-8"/>
        </w:rPr>
        <w:t xml:space="preserve"> </w:t>
      </w:r>
      <w:r>
        <w:t>todas</w:t>
      </w:r>
      <w:r>
        <w:rPr>
          <w:spacing w:val="-7"/>
        </w:rPr>
        <w:t xml:space="preserve"> </w:t>
      </w:r>
      <w:r>
        <w:t>aquellas</w:t>
      </w:r>
      <w:r>
        <w:rPr>
          <w:spacing w:val="-6"/>
        </w:rPr>
        <w:t xml:space="preserve"> </w:t>
      </w:r>
      <w:r>
        <w:t>actividades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producen</w:t>
      </w:r>
      <w:r>
        <w:rPr>
          <w:spacing w:val="-8"/>
        </w:rPr>
        <w:t xml:space="preserve"> </w:t>
      </w:r>
      <w:r>
        <w:t>una</w:t>
      </w:r>
      <w:r>
        <w:rPr>
          <w:spacing w:val="-7"/>
        </w:rPr>
        <w:t xml:space="preserve"> </w:t>
      </w:r>
      <w:r>
        <w:t>mercancía</w:t>
      </w:r>
      <w:r>
        <w:rPr>
          <w:spacing w:val="-8"/>
        </w:rPr>
        <w:t xml:space="preserve"> </w:t>
      </w:r>
      <w:r>
        <w:t>en</w:t>
      </w:r>
      <w:r>
        <w:rPr>
          <w:spacing w:val="-8"/>
        </w:rPr>
        <w:t xml:space="preserve"> </w:t>
      </w:r>
      <w:r>
        <w:t>sí,</w:t>
      </w:r>
      <w:r>
        <w:rPr>
          <w:spacing w:val="-8"/>
        </w:rPr>
        <w:t xml:space="preserve"> </w:t>
      </w:r>
      <w:r>
        <w:t>pero</w:t>
      </w:r>
      <w:r>
        <w:rPr>
          <w:spacing w:val="-8"/>
        </w:rPr>
        <w:t xml:space="preserve"> </w:t>
      </w:r>
      <w:r>
        <w:t>igualmente</w:t>
      </w:r>
      <w:r>
        <w:rPr>
          <w:spacing w:val="-53"/>
        </w:rPr>
        <w:t xml:space="preserve"> </w:t>
      </w:r>
      <w:r>
        <w:t>son</w:t>
      </w:r>
      <w:r>
        <w:rPr>
          <w:spacing w:val="-13"/>
        </w:rPr>
        <w:t xml:space="preserve"> </w:t>
      </w:r>
      <w:r>
        <w:t>necesarias</w:t>
      </w:r>
      <w:r>
        <w:rPr>
          <w:spacing w:val="-8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el</w:t>
      </w:r>
      <w:r>
        <w:rPr>
          <w:spacing w:val="-11"/>
        </w:rPr>
        <w:t xml:space="preserve"> </w:t>
      </w:r>
      <w:r>
        <w:t>beneficio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la</w:t>
      </w:r>
      <w:r>
        <w:rPr>
          <w:spacing w:val="-10"/>
        </w:rPr>
        <w:t xml:space="preserve"> </w:t>
      </w:r>
      <w:r>
        <w:t>comunidad,</w:t>
      </w:r>
      <w:r>
        <w:rPr>
          <w:spacing w:val="-11"/>
        </w:rPr>
        <w:t xml:space="preserve"> </w:t>
      </w:r>
      <w:r>
        <w:t>encontramos</w:t>
      </w:r>
      <w:r>
        <w:rPr>
          <w:spacing w:val="-11"/>
        </w:rPr>
        <w:t xml:space="preserve"> </w:t>
      </w:r>
      <w:r>
        <w:t>subsectores</w:t>
      </w:r>
      <w:r>
        <w:rPr>
          <w:spacing w:val="-11"/>
        </w:rPr>
        <w:t xml:space="preserve"> </w:t>
      </w:r>
      <w:r>
        <w:t>tales</w:t>
      </w:r>
      <w:r>
        <w:rPr>
          <w:spacing w:val="-8"/>
        </w:rPr>
        <w:t xml:space="preserve"> </w:t>
      </w:r>
      <w:r>
        <w:t>como</w:t>
      </w:r>
      <w:r>
        <w:rPr>
          <w:spacing w:val="-13"/>
        </w:rPr>
        <w:t xml:space="preserve"> </w:t>
      </w:r>
      <w:r>
        <w:t>transporte,</w:t>
      </w:r>
      <w:r>
        <w:rPr>
          <w:spacing w:val="-10"/>
        </w:rPr>
        <w:t xml:space="preserve"> </w:t>
      </w:r>
      <w:r>
        <w:t>comercio,</w:t>
      </w:r>
      <w:r>
        <w:rPr>
          <w:spacing w:val="-53"/>
        </w:rPr>
        <w:t xml:space="preserve"> </w:t>
      </w:r>
      <w:r>
        <w:rPr>
          <w:w w:val="95"/>
        </w:rPr>
        <w:t>servicios, entre otros; Se considera que la industria logística o de eventos no se encuentra en una competencia</w:t>
      </w:r>
      <w:r>
        <w:rPr>
          <w:spacing w:val="1"/>
          <w:w w:val="95"/>
        </w:rPr>
        <w:t xml:space="preserve"> </w:t>
      </w:r>
      <w:r>
        <w:t>monopolística porque cumple con las condiciones que caracterizan este tipo de mercado, dentro del cual</w:t>
      </w:r>
      <w:r>
        <w:rPr>
          <w:spacing w:val="1"/>
        </w:rPr>
        <w:t xml:space="preserve"> </w:t>
      </w:r>
      <w:r>
        <w:t>existen</w:t>
      </w:r>
      <w:r>
        <w:rPr>
          <w:spacing w:val="-2"/>
        </w:rPr>
        <w:t xml:space="preserve"> </w:t>
      </w:r>
      <w:r>
        <w:t>competidores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algunas condiciones</w:t>
      </w:r>
      <w:r>
        <w:rPr>
          <w:spacing w:val="-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común.</w:t>
      </w:r>
    </w:p>
    <w:p w14:paraId="35CBF6FE" w14:textId="77777777" w:rsidR="00E32739" w:rsidRDefault="00E32739">
      <w:pPr>
        <w:pStyle w:val="Textoindependiente"/>
        <w:spacing w:before="11"/>
        <w:rPr>
          <w:sz w:val="19"/>
        </w:rPr>
      </w:pPr>
    </w:p>
    <w:p w14:paraId="6CCF4F61" w14:textId="77777777" w:rsidR="00E32739" w:rsidRDefault="00000000">
      <w:pPr>
        <w:pStyle w:val="Textoindependiente"/>
        <w:ind w:left="600"/>
        <w:jc w:val="both"/>
      </w:pPr>
      <w:r>
        <w:t>El</w:t>
      </w:r>
      <w:r>
        <w:rPr>
          <w:spacing w:val="-4"/>
        </w:rPr>
        <w:t xml:space="preserve"> </w:t>
      </w:r>
      <w:r>
        <w:t>deporte</w:t>
      </w:r>
      <w:r>
        <w:rPr>
          <w:spacing w:val="-3"/>
        </w:rPr>
        <w:t xml:space="preserve"> </w:t>
      </w:r>
      <w:r>
        <w:t>es</w:t>
      </w:r>
      <w:r>
        <w:rPr>
          <w:spacing w:val="-2"/>
        </w:rPr>
        <w:t xml:space="preserve"> </w:t>
      </w:r>
      <w:r>
        <w:t>uno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los</w:t>
      </w:r>
      <w:r>
        <w:rPr>
          <w:spacing w:val="-2"/>
        </w:rPr>
        <w:t xml:space="preserve"> </w:t>
      </w:r>
      <w:r>
        <w:t>llamados</w:t>
      </w:r>
      <w:r>
        <w:rPr>
          <w:spacing w:val="-2"/>
        </w:rPr>
        <w:t xml:space="preserve"> </w:t>
      </w:r>
      <w:r>
        <w:t>“sectores</w:t>
      </w:r>
      <w:r>
        <w:rPr>
          <w:spacing w:val="-2"/>
        </w:rPr>
        <w:t xml:space="preserve"> </w:t>
      </w:r>
      <w:r>
        <w:t>transversales”,</w:t>
      </w:r>
      <w:r>
        <w:rPr>
          <w:spacing w:val="-3"/>
        </w:rPr>
        <w:t xml:space="preserve"> </w:t>
      </w:r>
      <w:r>
        <w:t>es</w:t>
      </w:r>
      <w:r>
        <w:rPr>
          <w:spacing w:val="-2"/>
        </w:rPr>
        <w:t xml:space="preserve"> </w:t>
      </w:r>
      <w:r>
        <w:t>decir,</w:t>
      </w:r>
      <w:r>
        <w:rPr>
          <w:spacing w:val="-3"/>
        </w:rPr>
        <w:t xml:space="preserve"> </w:t>
      </w:r>
      <w:r>
        <w:t>donde</w:t>
      </w:r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reúnen</w:t>
      </w:r>
      <w:r>
        <w:rPr>
          <w:spacing w:val="-1"/>
        </w:rPr>
        <w:t xml:space="preserve"> </w:t>
      </w:r>
      <w:r>
        <w:t>actividades</w:t>
      </w:r>
      <w:r>
        <w:rPr>
          <w:spacing w:val="-2"/>
        </w:rPr>
        <w:t xml:space="preserve"> </w:t>
      </w:r>
      <w:r>
        <w:t>diferentes</w:t>
      </w:r>
    </w:p>
    <w:p w14:paraId="682525A9" w14:textId="77777777" w:rsidR="00E32739" w:rsidRDefault="00E32739">
      <w:pPr>
        <w:jc w:val="both"/>
        <w:sectPr w:rsidR="00E32739">
          <w:pgSz w:w="12250" w:h="15850"/>
          <w:pgMar w:top="720" w:right="620" w:bottom="1480" w:left="840" w:header="0" w:footer="1248" w:gutter="0"/>
          <w:pgBorders w:offsetFrom="page">
            <w:top w:val="single" w:sz="4" w:space="24" w:color="BDC5B7"/>
            <w:left w:val="single" w:sz="4" w:space="24" w:color="BDC5B7"/>
            <w:bottom w:val="single" w:sz="4" w:space="24" w:color="BDC5B7"/>
            <w:right w:val="single" w:sz="4" w:space="24" w:color="BDC5B7"/>
          </w:pgBorders>
          <w:cols w:space="720"/>
        </w:sectPr>
      </w:pPr>
    </w:p>
    <w:p w14:paraId="22A1B2C6" w14:textId="77777777" w:rsidR="00E32739" w:rsidRDefault="00E32739">
      <w:pPr>
        <w:pStyle w:val="Textoindependiente"/>
        <w:spacing w:before="5"/>
        <w:rPr>
          <w:sz w:val="15"/>
        </w:rPr>
      </w:pPr>
    </w:p>
    <w:p w14:paraId="3054285A" w14:textId="6FE9D1AB" w:rsidR="00E32739" w:rsidRDefault="00000000">
      <w:pPr>
        <w:pStyle w:val="Textoindependiente"/>
        <w:spacing w:before="93"/>
        <w:ind w:left="600" w:right="539"/>
        <w:jc w:val="both"/>
      </w:pPr>
      <w:r>
        <w:t>y guiadas hacia un único fin, en este caso, la actividad física. Pero como tal, la práctica deportiva es un</w:t>
      </w:r>
      <w:r>
        <w:rPr>
          <w:spacing w:val="1"/>
        </w:rPr>
        <w:t xml:space="preserve"> </w:t>
      </w:r>
      <w:r>
        <w:t>servicio,</w:t>
      </w:r>
      <w:r>
        <w:rPr>
          <w:spacing w:val="-3"/>
        </w:rPr>
        <w:t xml:space="preserve"> </w:t>
      </w:r>
      <w:r>
        <w:t>ya</w:t>
      </w:r>
      <w:r>
        <w:rPr>
          <w:spacing w:val="-5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es</w:t>
      </w:r>
      <w:r>
        <w:rPr>
          <w:spacing w:val="-4"/>
        </w:rPr>
        <w:t xml:space="preserve"> </w:t>
      </w:r>
      <w:r>
        <w:t>un</w:t>
      </w:r>
      <w:r>
        <w:rPr>
          <w:spacing w:val="-5"/>
        </w:rPr>
        <w:t xml:space="preserve"> </w:t>
      </w:r>
      <w:r>
        <w:t>intangible</w:t>
      </w:r>
      <w:r>
        <w:rPr>
          <w:spacing w:val="-6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puede</w:t>
      </w:r>
      <w:r>
        <w:rPr>
          <w:spacing w:val="-5"/>
        </w:rPr>
        <w:t xml:space="preserve"> </w:t>
      </w:r>
      <w:r>
        <w:t>almacenar</w:t>
      </w:r>
      <w:r>
        <w:rPr>
          <w:spacing w:val="-4"/>
        </w:rPr>
        <w:t xml:space="preserve"> </w:t>
      </w:r>
      <w:r>
        <w:t>ni</w:t>
      </w:r>
      <w:r>
        <w:rPr>
          <w:spacing w:val="-6"/>
        </w:rPr>
        <w:t xml:space="preserve"> </w:t>
      </w:r>
      <w:r>
        <w:t>transportar</w:t>
      </w:r>
      <w:r>
        <w:rPr>
          <w:spacing w:val="4"/>
        </w:rPr>
        <w:t xml:space="preserve"> </w:t>
      </w:r>
      <w:r>
        <w:t>y</w:t>
      </w:r>
      <w:r>
        <w:rPr>
          <w:spacing w:val="-8"/>
        </w:rPr>
        <w:t xml:space="preserve"> </w:t>
      </w:r>
      <w:r>
        <w:t>mucho</w:t>
      </w:r>
      <w:r>
        <w:rPr>
          <w:spacing w:val="-8"/>
        </w:rPr>
        <w:t xml:space="preserve"> </w:t>
      </w:r>
      <w:r>
        <w:t>menos</w:t>
      </w:r>
      <w:r>
        <w:rPr>
          <w:spacing w:val="-4"/>
        </w:rPr>
        <w:t xml:space="preserve"> </w:t>
      </w:r>
      <w:r>
        <w:t>realizar</w:t>
      </w:r>
      <w:r>
        <w:rPr>
          <w:spacing w:val="-4"/>
        </w:rPr>
        <w:t xml:space="preserve"> </w:t>
      </w:r>
      <w:r>
        <w:t>sin</w:t>
      </w:r>
      <w:r>
        <w:rPr>
          <w:spacing w:val="-6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el</w:t>
      </w:r>
      <w:r>
        <w:rPr>
          <w:spacing w:val="-53"/>
        </w:rPr>
        <w:t xml:space="preserve"> </w:t>
      </w:r>
      <w:r>
        <w:t>consumidor final esté presente en el proceso productivo.</w:t>
      </w:r>
      <w:r>
        <w:rPr>
          <w:spacing w:val="1"/>
        </w:rPr>
        <w:t xml:space="preserve"> </w:t>
      </w:r>
      <w:r>
        <w:t>A la hora de la producción deportiva se necesitan</w:t>
      </w:r>
      <w:r>
        <w:rPr>
          <w:spacing w:val="1"/>
        </w:rPr>
        <w:t xml:space="preserve"> </w:t>
      </w:r>
      <w:r>
        <w:rPr>
          <w:w w:val="95"/>
        </w:rPr>
        <w:t>elementos de otros sectores económicos como: Servicio de Juzgamiento, Hospedaje, Alimentación, Logística,</w:t>
      </w:r>
      <w:r>
        <w:rPr>
          <w:spacing w:val="1"/>
          <w:w w:val="95"/>
        </w:rPr>
        <w:t xml:space="preserve"> </w:t>
      </w:r>
      <w:r>
        <w:t>Dorsales, Premiación, Transporte Aéreo, Uniformes de Presentación y de Competencia entre otros; por esto</w:t>
      </w:r>
      <w:r>
        <w:rPr>
          <w:spacing w:val="-53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puede</w:t>
      </w:r>
      <w:r>
        <w:rPr>
          <w:spacing w:val="-2"/>
        </w:rPr>
        <w:t xml:space="preserve"> </w:t>
      </w:r>
      <w:r>
        <w:t>decir que</w:t>
      </w:r>
      <w:r>
        <w:rPr>
          <w:spacing w:val="-2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deporte</w:t>
      </w:r>
      <w:r>
        <w:rPr>
          <w:spacing w:val="-2"/>
        </w:rPr>
        <w:t xml:space="preserve"> </w:t>
      </w:r>
      <w:r>
        <w:t>está</w:t>
      </w:r>
      <w:r>
        <w:rPr>
          <w:spacing w:val="-1"/>
        </w:rPr>
        <w:t xml:space="preserve"> </w:t>
      </w:r>
      <w:r>
        <w:t>constituido</w:t>
      </w:r>
      <w:r>
        <w:rPr>
          <w:spacing w:val="-2"/>
        </w:rPr>
        <w:t xml:space="preserve"> </w:t>
      </w:r>
      <w:r>
        <w:t>por</w:t>
      </w:r>
      <w:r>
        <w:rPr>
          <w:spacing w:val="2"/>
        </w:rPr>
        <w:t xml:space="preserve"> </w:t>
      </w:r>
      <w:r>
        <w:t>una parte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servicios</w:t>
      </w:r>
      <w:r>
        <w:rPr>
          <w:spacing w:val="1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otra</w:t>
      </w:r>
      <w:r>
        <w:rPr>
          <w:spacing w:val="-2"/>
        </w:rPr>
        <w:t xml:space="preserve"> </w:t>
      </w:r>
      <w:r>
        <w:t>productiva.</w:t>
      </w:r>
    </w:p>
    <w:p w14:paraId="33FCA75C" w14:textId="77777777" w:rsidR="00884097" w:rsidRPr="00CE5E85" w:rsidRDefault="00884097" w:rsidP="00884097">
      <w:pPr>
        <w:adjustRightInd w:val="0"/>
        <w:jc w:val="center"/>
        <w:rPr>
          <w:rFonts w:ascii="Arial" w:eastAsia="Times New Roman" w:hAnsi="Arial" w:cs="Arial"/>
          <w:color w:val="0070C0"/>
          <w:sz w:val="20"/>
          <w:szCs w:val="20"/>
          <w:lang w:val="es-ES_tradnl" w:eastAsia="es-ES_tradnl"/>
        </w:rPr>
      </w:pPr>
    </w:p>
    <w:p w14:paraId="7EAD4351" w14:textId="77777777" w:rsidR="00884097" w:rsidRDefault="00884097" w:rsidP="00884097">
      <w:pPr>
        <w:adjustRightInd w:val="0"/>
        <w:jc w:val="center"/>
        <w:rPr>
          <w:rFonts w:ascii="Arial" w:eastAsia="Times New Roman" w:hAnsi="Arial" w:cs="Arial"/>
          <w:sz w:val="20"/>
          <w:szCs w:val="20"/>
          <w:lang w:val="es-ES_tradnl" w:eastAsia="es-ES_tradnl"/>
        </w:rPr>
      </w:pPr>
      <w:r w:rsidRPr="00951E26">
        <w:rPr>
          <w:rFonts w:ascii="Arial" w:eastAsia="Times New Roman" w:hAnsi="Arial" w:cs="Arial"/>
          <w:sz w:val="20"/>
          <w:szCs w:val="20"/>
          <w:lang w:val="es-ES_tradnl" w:eastAsia="es-ES_tradnl"/>
        </w:rPr>
        <w:t xml:space="preserve">La suscripción y ejecución de este convenio tiene como objetivo el desarrollo de los siguientes componentes:  </w:t>
      </w:r>
      <w:bookmarkStart w:id="0" w:name="_Hlk103181980"/>
    </w:p>
    <w:p w14:paraId="7C9C8D59" w14:textId="77777777" w:rsidR="00884097" w:rsidRDefault="00884097" w:rsidP="00884097">
      <w:pPr>
        <w:adjustRightInd w:val="0"/>
        <w:jc w:val="center"/>
        <w:rPr>
          <w:rFonts w:ascii="Arial" w:eastAsia="Times New Roman" w:hAnsi="Arial" w:cs="Arial"/>
          <w:sz w:val="20"/>
          <w:szCs w:val="20"/>
          <w:lang w:val="es-ES_tradnl" w:eastAsia="es-ES_tradnl"/>
        </w:rPr>
      </w:pPr>
    </w:p>
    <w:bookmarkEnd w:id="0"/>
    <w:p w14:paraId="57FC84E4" w14:textId="77777777" w:rsidR="00884097" w:rsidRDefault="00884097" w:rsidP="00884097">
      <w:pPr>
        <w:jc w:val="center"/>
      </w:pPr>
      <w:r w:rsidRPr="00DF776A">
        <w:rPr>
          <w:noProof/>
        </w:rPr>
        <w:drawing>
          <wp:inline distT="0" distB="0" distL="0" distR="0" wp14:anchorId="30735486" wp14:editId="1730B8D9">
            <wp:extent cx="6495881" cy="3136900"/>
            <wp:effectExtent l="0" t="0" r="635" b="6350"/>
            <wp:docPr id="5167765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14" t="27760" r="12762" b="14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0344" cy="313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31272" w14:textId="77777777" w:rsidR="00884097" w:rsidRDefault="00884097" w:rsidP="00884097">
      <w:pPr>
        <w:jc w:val="center"/>
      </w:pPr>
      <w:r w:rsidRPr="00DF776A">
        <w:rPr>
          <w:noProof/>
        </w:rPr>
        <w:lastRenderedPageBreak/>
        <w:drawing>
          <wp:inline distT="0" distB="0" distL="0" distR="0" wp14:anchorId="3552661C" wp14:editId="73EBB8AA">
            <wp:extent cx="6453505" cy="3288411"/>
            <wp:effectExtent l="0" t="0" r="4445" b="7620"/>
            <wp:docPr id="1167069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09" t="29370" r="16724" b="9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426" cy="3296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1FC17" w14:textId="77777777" w:rsidR="00572A87" w:rsidRDefault="00572A87" w:rsidP="00884097">
      <w:pPr>
        <w:pStyle w:val="Textoindependiente"/>
        <w:spacing w:before="93"/>
        <w:ind w:right="539"/>
        <w:jc w:val="both"/>
      </w:pPr>
    </w:p>
    <w:p w14:paraId="14BD73FF" w14:textId="00252C61" w:rsidR="00572A87" w:rsidRDefault="00572A87">
      <w:pPr>
        <w:pStyle w:val="Textoindependiente"/>
        <w:spacing w:before="93"/>
        <w:ind w:left="600" w:right="539"/>
        <w:jc w:val="both"/>
      </w:pPr>
      <w:r>
        <w:t xml:space="preserve">El presupuesto oficial estimado del presente convenio asciende a la suma de </w:t>
      </w:r>
      <w:r w:rsidR="00884097">
        <w:rPr>
          <w:rFonts w:ascii="Arial" w:hAnsi="Arial"/>
          <w:b/>
        </w:rPr>
        <w:t>CUAR</w:t>
      </w:r>
      <w:r w:rsidR="00415BE5">
        <w:rPr>
          <w:rFonts w:ascii="Arial" w:hAnsi="Arial"/>
          <w:b/>
        </w:rPr>
        <w:t>E</w:t>
      </w:r>
      <w:r>
        <w:rPr>
          <w:rFonts w:ascii="Arial" w:hAnsi="Arial"/>
          <w:b/>
        </w:rPr>
        <w:t>NTA MILLONES 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PESOS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($</w:t>
      </w:r>
      <w:r w:rsidR="00884097">
        <w:rPr>
          <w:rFonts w:ascii="Arial" w:hAnsi="Arial"/>
          <w:b/>
        </w:rPr>
        <w:t>4</w:t>
      </w:r>
      <w:r>
        <w:rPr>
          <w:rFonts w:ascii="Arial" w:hAnsi="Arial"/>
          <w:b/>
        </w:rPr>
        <w:t>0.000.000)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MCTE</w:t>
      </w:r>
      <w:r>
        <w:t>,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cual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encuentra</w:t>
      </w:r>
      <w:r>
        <w:rPr>
          <w:spacing w:val="1"/>
        </w:rPr>
        <w:t xml:space="preserve"> </w:t>
      </w:r>
      <w:r>
        <w:t>soportado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Certificado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Disponibilidad</w:t>
      </w:r>
      <w:r>
        <w:rPr>
          <w:spacing w:val="1"/>
        </w:rPr>
        <w:t xml:space="preserve"> </w:t>
      </w:r>
      <w:r>
        <w:t>Presupuestal N.º 552 del 11 de abril de 2023, con rubro presupuestal 03-2.3.2.02.02.009.25-02-1</w:t>
      </w:r>
      <w:r>
        <w:rPr>
          <w:spacing w:val="-2"/>
        </w:rPr>
        <w:t xml:space="preserve"> </w:t>
      </w:r>
      <w:r>
        <w:t>por</w:t>
      </w:r>
      <w:r>
        <w:rPr>
          <w:spacing w:val="2"/>
        </w:rPr>
        <w:t xml:space="preserve"> </w:t>
      </w:r>
      <w:r>
        <w:t>concepto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Contratación</w:t>
      </w:r>
      <w:r>
        <w:rPr>
          <w:spacing w:val="-2"/>
        </w:rPr>
        <w:t xml:space="preserve"> </w:t>
      </w:r>
      <w:r>
        <w:t>del Servicio</w:t>
      </w:r>
    </w:p>
    <w:p w14:paraId="18394A52" w14:textId="5457D690" w:rsidR="00572A87" w:rsidRDefault="00884097" w:rsidP="00415BE5">
      <w:pPr>
        <w:pStyle w:val="Textoindependiente"/>
        <w:spacing w:before="93"/>
        <w:ind w:left="600" w:right="539"/>
        <w:jc w:val="center"/>
      </w:pPr>
      <w:r w:rsidRPr="00057072">
        <w:rPr>
          <w:noProof/>
        </w:rPr>
        <w:drawing>
          <wp:inline distT="0" distB="0" distL="0" distR="0" wp14:anchorId="54DAFAAC" wp14:editId="5E6B458B">
            <wp:extent cx="5086350" cy="762000"/>
            <wp:effectExtent l="0" t="0" r="0" b="0"/>
            <wp:docPr id="1458504577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95" t="50624" r="20073" b="34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81B9A" w14:textId="77777777" w:rsidR="00572A87" w:rsidRDefault="00572A87">
      <w:pPr>
        <w:pStyle w:val="Textoindependiente"/>
        <w:spacing w:before="93"/>
        <w:ind w:left="600" w:right="539"/>
        <w:jc w:val="both"/>
      </w:pPr>
    </w:p>
    <w:p w14:paraId="551007C6" w14:textId="77777777" w:rsidR="00572A87" w:rsidRDefault="00572A87" w:rsidP="00572A87">
      <w:pPr>
        <w:pStyle w:val="Ttulo1"/>
        <w:ind w:right="769"/>
        <w:jc w:val="both"/>
      </w:pPr>
      <w:r>
        <w:t>En todo caso se sumará al aporte inicial del departamento, el aporte ofrecido por la (ESAL) entidad</w:t>
      </w:r>
      <w:r>
        <w:rPr>
          <w:spacing w:val="-53"/>
        </w:rPr>
        <w:t xml:space="preserve"> </w:t>
      </w:r>
      <w:r>
        <w:t>sin</w:t>
      </w:r>
      <w:r>
        <w:rPr>
          <w:spacing w:val="-3"/>
        </w:rPr>
        <w:t xml:space="preserve"> </w:t>
      </w:r>
      <w:r>
        <w:t>ánimo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lucro,</w:t>
      </w:r>
      <w:r>
        <w:rPr>
          <w:spacing w:val="-1"/>
        </w:rPr>
        <w:t xml:space="preserve"> </w:t>
      </w:r>
      <w:r>
        <w:t>el cual</w:t>
      </w:r>
      <w:r>
        <w:rPr>
          <w:spacing w:val="-2"/>
        </w:rPr>
        <w:t xml:space="preserve"> </w:t>
      </w:r>
      <w:r>
        <w:t>sumado</w:t>
      </w:r>
      <w:r>
        <w:rPr>
          <w:spacing w:val="-2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serán el</w:t>
      </w:r>
      <w:r>
        <w:rPr>
          <w:spacing w:val="4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presente</w:t>
      </w:r>
      <w:r>
        <w:rPr>
          <w:spacing w:val="-2"/>
        </w:rPr>
        <w:t xml:space="preserve"> </w:t>
      </w:r>
      <w:r>
        <w:t>proceso contractual.</w:t>
      </w:r>
    </w:p>
    <w:p w14:paraId="6307218D" w14:textId="77777777" w:rsidR="00572A87" w:rsidRDefault="00572A87" w:rsidP="00572A87">
      <w:pPr>
        <w:pStyle w:val="Textoindependiente"/>
        <w:spacing w:before="3"/>
        <w:rPr>
          <w:rFonts w:ascii="Arial"/>
          <w:b/>
          <w:sz w:val="15"/>
        </w:rPr>
      </w:pPr>
    </w:p>
    <w:p w14:paraId="239F0A45" w14:textId="77777777" w:rsidR="00572A87" w:rsidRDefault="00572A87" w:rsidP="00572A87">
      <w:pPr>
        <w:pStyle w:val="Textoindependiente"/>
        <w:spacing w:before="3"/>
        <w:rPr>
          <w:rFonts w:ascii="Arial"/>
          <w:b/>
          <w:sz w:val="15"/>
        </w:rPr>
      </w:pPr>
    </w:p>
    <w:p w14:paraId="2759D00F" w14:textId="77777777" w:rsidR="00572A87" w:rsidRDefault="00572A87" w:rsidP="00572A87">
      <w:pPr>
        <w:pStyle w:val="Prrafodelista"/>
        <w:numPr>
          <w:ilvl w:val="2"/>
          <w:numId w:val="6"/>
        </w:numPr>
        <w:tabs>
          <w:tab w:val="left" w:pos="1433"/>
          <w:tab w:val="left" w:pos="1434"/>
        </w:tabs>
        <w:spacing w:before="93"/>
        <w:ind w:left="1433" w:hanging="834"/>
        <w:jc w:val="left"/>
        <w:rPr>
          <w:rFonts w:ascii="Arial"/>
          <w:b/>
          <w:sz w:val="20"/>
        </w:rPr>
      </w:pPr>
      <w:r>
        <w:rPr>
          <w:rFonts w:ascii="Arial"/>
          <w:b/>
          <w:sz w:val="20"/>
        </w:rPr>
        <w:t>ASPECTO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REGULATORIO</w:t>
      </w:r>
    </w:p>
    <w:p w14:paraId="3B8FA4DE" w14:textId="77777777" w:rsidR="00572A87" w:rsidRDefault="00572A87" w:rsidP="00572A87">
      <w:pPr>
        <w:pStyle w:val="Textoindependiente"/>
        <w:rPr>
          <w:rFonts w:ascii="Arial"/>
          <w:b/>
        </w:rPr>
      </w:pPr>
    </w:p>
    <w:p w14:paraId="10B4B530" w14:textId="77777777" w:rsidR="00572A87" w:rsidRDefault="00572A87" w:rsidP="00572A87">
      <w:pPr>
        <w:ind w:left="600" w:right="815"/>
        <w:rPr>
          <w:sz w:val="20"/>
        </w:rPr>
      </w:pPr>
      <w:r>
        <w:rPr>
          <w:rFonts w:ascii="Arial" w:hAnsi="Arial"/>
          <w:b/>
          <w:sz w:val="20"/>
        </w:rPr>
        <w:t>MARCO</w:t>
      </w:r>
      <w:r>
        <w:rPr>
          <w:rFonts w:ascii="Arial" w:hAnsi="Arial"/>
          <w:b/>
          <w:spacing w:val="-6"/>
          <w:sz w:val="20"/>
        </w:rPr>
        <w:t xml:space="preserve"> </w:t>
      </w:r>
      <w:r>
        <w:rPr>
          <w:rFonts w:ascii="Arial" w:hAnsi="Arial"/>
          <w:b/>
          <w:sz w:val="20"/>
        </w:rPr>
        <w:t>NORMATIVO</w:t>
      </w:r>
      <w:r>
        <w:rPr>
          <w:sz w:val="20"/>
        </w:rPr>
        <w:t>:</w:t>
      </w:r>
      <w:r>
        <w:rPr>
          <w:spacing w:val="-8"/>
          <w:sz w:val="20"/>
        </w:rPr>
        <w:t xml:space="preserve"> </w:t>
      </w:r>
      <w:r>
        <w:rPr>
          <w:sz w:val="20"/>
        </w:rPr>
        <w:t>Constitución</w:t>
      </w:r>
      <w:r>
        <w:rPr>
          <w:spacing w:val="-6"/>
          <w:sz w:val="20"/>
        </w:rPr>
        <w:t xml:space="preserve"> </w:t>
      </w:r>
      <w:r>
        <w:rPr>
          <w:sz w:val="20"/>
        </w:rPr>
        <w:t>Política</w:t>
      </w:r>
      <w:r>
        <w:rPr>
          <w:spacing w:val="-6"/>
          <w:sz w:val="20"/>
        </w:rPr>
        <w:t xml:space="preserve"> </w:t>
      </w:r>
      <w:r>
        <w:rPr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z w:val="20"/>
        </w:rPr>
        <w:t>Colombia,</w:t>
      </w:r>
      <w:r>
        <w:rPr>
          <w:spacing w:val="-2"/>
          <w:sz w:val="20"/>
        </w:rPr>
        <w:t xml:space="preserve"> </w:t>
      </w:r>
      <w:r>
        <w:rPr>
          <w:sz w:val="20"/>
        </w:rPr>
        <w:t>Artículos</w:t>
      </w:r>
      <w:r>
        <w:rPr>
          <w:spacing w:val="-5"/>
          <w:sz w:val="20"/>
        </w:rPr>
        <w:t xml:space="preserve"> </w:t>
      </w:r>
      <w:r>
        <w:rPr>
          <w:sz w:val="20"/>
        </w:rPr>
        <w:t>209</w:t>
      </w:r>
      <w:r>
        <w:rPr>
          <w:spacing w:val="-3"/>
          <w:sz w:val="20"/>
        </w:rPr>
        <w:t xml:space="preserve"> </w:t>
      </w:r>
      <w:r>
        <w:rPr>
          <w:sz w:val="20"/>
        </w:rPr>
        <w:t>y</w:t>
      </w:r>
      <w:r>
        <w:rPr>
          <w:spacing w:val="-12"/>
          <w:sz w:val="20"/>
        </w:rPr>
        <w:t xml:space="preserve"> </w:t>
      </w:r>
      <w:r>
        <w:rPr>
          <w:sz w:val="20"/>
        </w:rPr>
        <w:t>355</w:t>
      </w:r>
      <w:r>
        <w:rPr>
          <w:spacing w:val="-5"/>
          <w:sz w:val="20"/>
        </w:rPr>
        <w:t xml:space="preserve"> </w:t>
      </w:r>
      <w:r>
        <w:rPr>
          <w:sz w:val="20"/>
        </w:rPr>
        <w:t>inciso</w:t>
      </w:r>
      <w:r>
        <w:rPr>
          <w:spacing w:val="-8"/>
          <w:sz w:val="20"/>
        </w:rPr>
        <w:t xml:space="preserve"> </w:t>
      </w:r>
      <w:r>
        <w:rPr>
          <w:sz w:val="20"/>
        </w:rPr>
        <w:t>segundo,</w:t>
      </w:r>
      <w:r>
        <w:rPr>
          <w:spacing w:val="-6"/>
          <w:sz w:val="20"/>
        </w:rPr>
        <w:t xml:space="preserve"> </w:t>
      </w:r>
      <w:r>
        <w:rPr>
          <w:sz w:val="20"/>
        </w:rPr>
        <w:t>Artículo</w:t>
      </w:r>
      <w:r>
        <w:rPr>
          <w:spacing w:val="-6"/>
          <w:sz w:val="20"/>
        </w:rPr>
        <w:t xml:space="preserve"> </w:t>
      </w:r>
      <w:r>
        <w:rPr>
          <w:sz w:val="20"/>
        </w:rPr>
        <w:t>96</w:t>
      </w:r>
      <w:r>
        <w:rPr>
          <w:spacing w:val="-53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la</w:t>
      </w:r>
      <w:r>
        <w:rPr>
          <w:spacing w:val="-1"/>
          <w:sz w:val="20"/>
        </w:rPr>
        <w:t xml:space="preserve"> </w:t>
      </w:r>
      <w:r>
        <w:rPr>
          <w:sz w:val="20"/>
        </w:rPr>
        <w:t>Ley</w:t>
      </w:r>
      <w:r>
        <w:rPr>
          <w:spacing w:val="-2"/>
          <w:sz w:val="20"/>
        </w:rPr>
        <w:t xml:space="preserve"> </w:t>
      </w:r>
      <w:r>
        <w:rPr>
          <w:sz w:val="20"/>
        </w:rPr>
        <w:t>489 de</w:t>
      </w:r>
      <w:r>
        <w:rPr>
          <w:spacing w:val="2"/>
          <w:sz w:val="20"/>
        </w:rPr>
        <w:t xml:space="preserve"> </w:t>
      </w:r>
      <w:r>
        <w:rPr>
          <w:sz w:val="20"/>
        </w:rPr>
        <w:t>1998,</w:t>
      </w:r>
      <w:r>
        <w:rPr>
          <w:spacing w:val="1"/>
          <w:sz w:val="20"/>
        </w:rPr>
        <w:t xml:space="preserve"> </w:t>
      </w:r>
      <w:r>
        <w:rPr>
          <w:sz w:val="20"/>
        </w:rPr>
        <w:t>Articulo</w:t>
      </w:r>
      <w:r>
        <w:rPr>
          <w:spacing w:val="-2"/>
          <w:sz w:val="20"/>
        </w:rPr>
        <w:t xml:space="preserve"> </w:t>
      </w:r>
      <w:r>
        <w:rPr>
          <w:sz w:val="20"/>
        </w:rPr>
        <w:t>5</w:t>
      </w:r>
      <w:r>
        <w:rPr>
          <w:spacing w:val="3"/>
          <w:sz w:val="20"/>
        </w:rPr>
        <w:t xml:space="preserve"> </w:t>
      </w:r>
      <w:r>
        <w:rPr>
          <w:sz w:val="20"/>
        </w:rPr>
        <w:t>y Ss.</w:t>
      </w:r>
      <w:r>
        <w:rPr>
          <w:spacing w:val="-2"/>
          <w:sz w:val="20"/>
        </w:rPr>
        <w:t xml:space="preserve"> </w:t>
      </w:r>
      <w:r>
        <w:rPr>
          <w:sz w:val="20"/>
        </w:rPr>
        <w:t>del</w:t>
      </w:r>
      <w:r>
        <w:rPr>
          <w:spacing w:val="-2"/>
          <w:sz w:val="20"/>
        </w:rPr>
        <w:t xml:space="preserve"> </w:t>
      </w:r>
      <w:r>
        <w:rPr>
          <w:rFonts w:ascii="Arial" w:hAnsi="Arial"/>
          <w:i/>
          <w:sz w:val="20"/>
          <w:u w:val="single"/>
        </w:rPr>
        <w:t>Decreto</w:t>
      </w:r>
      <w:r>
        <w:rPr>
          <w:rFonts w:ascii="Arial" w:hAnsi="Arial"/>
          <w:i/>
          <w:spacing w:val="-1"/>
          <w:sz w:val="20"/>
          <w:u w:val="single"/>
        </w:rPr>
        <w:t xml:space="preserve"> </w:t>
      </w:r>
      <w:r>
        <w:rPr>
          <w:rFonts w:ascii="Arial" w:hAnsi="Arial"/>
          <w:i/>
          <w:sz w:val="20"/>
          <w:u w:val="single"/>
        </w:rPr>
        <w:t>Reglamentario</w:t>
      </w:r>
      <w:r>
        <w:rPr>
          <w:rFonts w:ascii="Arial" w:hAnsi="Arial"/>
          <w:i/>
          <w:spacing w:val="1"/>
          <w:sz w:val="20"/>
          <w:u w:val="single"/>
        </w:rPr>
        <w:t xml:space="preserve"> </w:t>
      </w:r>
      <w:r>
        <w:rPr>
          <w:rFonts w:ascii="Arial" w:hAnsi="Arial"/>
          <w:i/>
          <w:sz w:val="20"/>
          <w:u w:val="single"/>
        </w:rPr>
        <w:t>092</w:t>
      </w:r>
      <w:r>
        <w:rPr>
          <w:rFonts w:ascii="Arial" w:hAnsi="Arial"/>
          <w:i/>
          <w:spacing w:val="-2"/>
          <w:sz w:val="20"/>
          <w:u w:val="single"/>
        </w:rPr>
        <w:t xml:space="preserve"> </w:t>
      </w:r>
      <w:r>
        <w:rPr>
          <w:rFonts w:ascii="Arial" w:hAnsi="Arial"/>
          <w:i/>
          <w:sz w:val="20"/>
          <w:u w:val="single"/>
        </w:rPr>
        <w:t>de</w:t>
      </w:r>
      <w:r>
        <w:rPr>
          <w:rFonts w:ascii="Arial" w:hAnsi="Arial"/>
          <w:i/>
          <w:spacing w:val="-1"/>
          <w:sz w:val="20"/>
          <w:u w:val="single"/>
        </w:rPr>
        <w:t xml:space="preserve"> </w:t>
      </w:r>
      <w:r>
        <w:rPr>
          <w:rFonts w:ascii="Arial" w:hAnsi="Arial"/>
          <w:i/>
          <w:sz w:val="20"/>
          <w:u w:val="single"/>
        </w:rPr>
        <w:t>2017</w:t>
      </w:r>
      <w:r>
        <w:rPr>
          <w:sz w:val="20"/>
        </w:rPr>
        <w:t>.</w:t>
      </w:r>
    </w:p>
    <w:p w14:paraId="5D4FAF96" w14:textId="77777777" w:rsidR="00572A87" w:rsidRDefault="00572A87">
      <w:pPr>
        <w:pStyle w:val="Textoindependiente"/>
        <w:spacing w:before="93"/>
        <w:ind w:left="600" w:right="539"/>
        <w:jc w:val="both"/>
      </w:pPr>
    </w:p>
    <w:p w14:paraId="35ECC61B" w14:textId="77777777" w:rsidR="00572A87" w:rsidRDefault="00572A87" w:rsidP="00572A87">
      <w:pPr>
        <w:pStyle w:val="Ttulo1"/>
        <w:spacing w:before="93"/>
        <w:jc w:val="both"/>
      </w:pPr>
      <w:r>
        <w:t>Escogencia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Modalidad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Selección.</w:t>
      </w:r>
    </w:p>
    <w:p w14:paraId="5778DD76" w14:textId="77777777" w:rsidR="00572A87" w:rsidRDefault="00572A87" w:rsidP="00572A87">
      <w:pPr>
        <w:pStyle w:val="Textoindependiente"/>
        <w:spacing w:before="3"/>
        <w:rPr>
          <w:rFonts w:ascii="Arial"/>
          <w:b/>
        </w:rPr>
      </w:pPr>
    </w:p>
    <w:p w14:paraId="46F28C60" w14:textId="5F05B428" w:rsidR="00E32739" w:rsidRPr="00884097" w:rsidRDefault="00572A87" w:rsidP="00884097">
      <w:pPr>
        <w:pStyle w:val="Textoindependiente"/>
        <w:spacing w:before="1"/>
        <w:ind w:left="600" w:right="827"/>
        <w:jc w:val="both"/>
      </w:pPr>
      <w:r>
        <w:lastRenderedPageBreak/>
        <w:t>De</w:t>
      </w:r>
      <w:r>
        <w:rPr>
          <w:spacing w:val="-7"/>
        </w:rPr>
        <w:t xml:space="preserve"> </w:t>
      </w:r>
      <w:r>
        <w:t>conformidad</w:t>
      </w:r>
      <w:r>
        <w:rPr>
          <w:spacing w:val="-7"/>
        </w:rPr>
        <w:t xml:space="preserve"> </w:t>
      </w:r>
      <w:r>
        <w:t>con</w:t>
      </w:r>
      <w:r>
        <w:rPr>
          <w:spacing w:val="-5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Ley</w:t>
      </w:r>
      <w:r>
        <w:rPr>
          <w:spacing w:val="-8"/>
        </w:rPr>
        <w:t xml:space="preserve"> </w:t>
      </w:r>
      <w:r>
        <w:t>489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1998,</w:t>
      </w:r>
      <w:r>
        <w:rPr>
          <w:spacing w:val="-5"/>
        </w:rPr>
        <w:t xml:space="preserve"> </w:t>
      </w:r>
      <w:r>
        <w:t>el</w:t>
      </w:r>
      <w:r>
        <w:rPr>
          <w:spacing w:val="-8"/>
        </w:rPr>
        <w:t xml:space="preserve"> </w:t>
      </w:r>
      <w:r>
        <w:t>convenio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asociación</w:t>
      </w:r>
      <w:r>
        <w:rPr>
          <w:spacing w:val="-7"/>
        </w:rPr>
        <w:t xml:space="preserve"> </w:t>
      </w:r>
      <w:r>
        <w:t>tiene</w:t>
      </w:r>
      <w:r>
        <w:rPr>
          <w:spacing w:val="-7"/>
        </w:rPr>
        <w:t xml:space="preserve"> </w:t>
      </w:r>
      <w:r>
        <w:t>como</w:t>
      </w:r>
      <w:r>
        <w:rPr>
          <w:spacing w:val="-7"/>
        </w:rPr>
        <w:t xml:space="preserve"> </w:t>
      </w:r>
      <w:r>
        <w:t>finalidad</w:t>
      </w:r>
      <w:r>
        <w:rPr>
          <w:spacing w:val="-5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las</w:t>
      </w:r>
      <w:r>
        <w:rPr>
          <w:spacing w:val="-4"/>
        </w:rPr>
        <w:t xml:space="preserve"> </w:t>
      </w:r>
      <w:r>
        <w:t>Entidades</w:t>
      </w:r>
      <w:r>
        <w:rPr>
          <w:spacing w:val="-53"/>
        </w:rPr>
        <w:t xml:space="preserve"> </w:t>
      </w:r>
      <w:r>
        <w:t>Estatales se asocien con entidades privadas sin ánimo de lucro y de reconocida idoneidad para el</w:t>
      </w:r>
      <w:r>
        <w:rPr>
          <w:spacing w:val="1"/>
        </w:rPr>
        <w:t xml:space="preserve"> </w:t>
      </w:r>
      <w:r>
        <w:t>desarrollo conjunto de actividades en relación con los cometidos y funciones que les asigna a aquéllas la</w:t>
      </w:r>
      <w:r>
        <w:rPr>
          <w:spacing w:val="1"/>
        </w:rPr>
        <w:t xml:space="preserve"> </w:t>
      </w:r>
      <w:r>
        <w:t>ley.</w:t>
      </w:r>
      <w:r>
        <w:rPr>
          <w:spacing w:val="-3"/>
        </w:rPr>
        <w:t xml:space="preserve"> </w:t>
      </w:r>
      <w:r>
        <w:t>Estos</w:t>
      </w:r>
      <w:r>
        <w:rPr>
          <w:spacing w:val="-4"/>
        </w:rPr>
        <w:t xml:space="preserve"> </w:t>
      </w:r>
      <w:r>
        <w:t>convenios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asociación</w:t>
      </w:r>
      <w:r>
        <w:rPr>
          <w:spacing w:val="-6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celebrarán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conformidad</w:t>
      </w:r>
      <w:r>
        <w:rPr>
          <w:spacing w:val="-3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lo</w:t>
      </w:r>
      <w:r>
        <w:rPr>
          <w:spacing w:val="-3"/>
        </w:rPr>
        <w:t xml:space="preserve"> </w:t>
      </w:r>
      <w:r>
        <w:t>dispuesto</w:t>
      </w:r>
      <w:r>
        <w:rPr>
          <w:spacing w:val="-5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artículo</w:t>
      </w:r>
      <w:r>
        <w:rPr>
          <w:spacing w:val="-3"/>
        </w:rPr>
        <w:t xml:space="preserve"> </w:t>
      </w:r>
      <w:r>
        <w:t>355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53"/>
        </w:rPr>
        <w:t xml:space="preserve"> </w:t>
      </w:r>
      <w:r>
        <w:t>Constitución</w:t>
      </w:r>
      <w:r>
        <w:rPr>
          <w:spacing w:val="-2"/>
        </w:rPr>
        <w:t xml:space="preserve"> </w:t>
      </w:r>
      <w:r>
        <w:t>Política,</w:t>
      </w:r>
      <w:r>
        <w:rPr>
          <w:spacing w:val="-1"/>
        </w:rPr>
        <w:t xml:space="preserve"> </w:t>
      </w:r>
      <w:r>
        <w:t>reglamentado</w:t>
      </w:r>
      <w:r>
        <w:rPr>
          <w:spacing w:val="-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092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2017.</w:t>
      </w:r>
    </w:p>
    <w:p w14:paraId="7CE3A556" w14:textId="77777777" w:rsidR="00AE22D0" w:rsidRDefault="00AE22D0">
      <w:pPr>
        <w:rPr>
          <w:sz w:val="16"/>
        </w:rPr>
      </w:pPr>
    </w:p>
    <w:p w14:paraId="31BB31E4" w14:textId="77777777" w:rsidR="00AE22D0" w:rsidRDefault="00000000">
      <w:pPr>
        <w:pStyle w:val="Textoindependiente"/>
        <w:ind w:left="600" w:right="820"/>
        <w:jc w:val="both"/>
        <w:rPr>
          <w:spacing w:val="-10"/>
        </w:rPr>
      </w:pPr>
      <w:r>
        <w:t>En</w:t>
      </w:r>
      <w:r>
        <w:rPr>
          <w:spacing w:val="-13"/>
        </w:rPr>
        <w:t xml:space="preserve"> </w:t>
      </w:r>
      <w:r>
        <w:t>relación</w:t>
      </w:r>
      <w:r>
        <w:rPr>
          <w:spacing w:val="-12"/>
        </w:rPr>
        <w:t xml:space="preserve"> </w:t>
      </w:r>
      <w:r>
        <w:t>con</w:t>
      </w:r>
      <w:r>
        <w:rPr>
          <w:spacing w:val="-12"/>
        </w:rPr>
        <w:t xml:space="preserve"> </w:t>
      </w:r>
      <w:r>
        <w:t>el</w:t>
      </w:r>
      <w:r>
        <w:rPr>
          <w:spacing w:val="-10"/>
        </w:rPr>
        <w:t xml:space="preserve"> </w:t>
      </w:r>
      <w:r>
        <w:t>artículo</w:t>
      </w:r>
      <w:r>
        <w:rPr>
          <w:spacing w:val="-12"/>
        </w:rPr>
        <w:t xml:space="preserve"> </w:t>
      </w:r>
      <w:r>
        <w:t>5</w:t>
      </w:r>
      <w:r>
        <w:rPr>
          <w:spacing w:val="-11"/>
        </w:rPr>
        <w:t xml:space="preserve"> </w:t>
      </w:r>
      <w:r>
        <w:t>del</w:t>
      </w:r>
      <w:r>
        <w:rPr>
          <w:spacing w:val="-12"/>
        </w:rPr>
        <w:t xml:space="preserve"> </w:t>
      </w:r>
      <w:r>
        <w:t>Decreto</w:t>
      </w:r>
      <w:r>
        <w:rPr>
          <w:spacing w:val="-12"/>
        </w:rPr>
        <w:t xml:space="preserve"> </w:t>
      </w:r>
      <w:r>
        <w:t>092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2017,</w:t>
      </w:r>
      <w:r>
        <w:rPr>
          <w:spacing w:val="-11"/>
        </w:rPr>
        <w:t xml:space="preserve"> </w:t>
      </w:r>
      <w:r>
        <w:t>la</w:t>
      </w:r>
      <w:r>
        <w:rPr>
          <w:spacing w:val="-12"/>
        </w:rPr>
        <w:t xml:space="preserve"> </w:t>
      </w:r>
      <w:r>
        <w:t>Secretaría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Deporte</w:t>
      </w:r>
      <w:r>
        <w:rPr>
          <w:spacing w:val="-9"/>
        </w:rPr>
        <w:t xml:space="preserve"> </w:t>
      </w:r>
      <w:r>
        <w:t>del</w:t>
      </w:r>
      <w:r>
        <w:rPr>
          <w:spacing w:val="-11"/>
        </w:rPr>
        <w:t xml:space="preserve"> </w:t>
      </w:r>
      <w:r>
        <w:t>departamento</w:t>
      </w:r>
      <w:r>
        <w:rPr>
          <w:spacing w:val="-12"/>
        </w:rPr>
        <w:t xml:space="preserve"> </w:t>
      </w:r>
      <w:r>
        <w:t>del</w:t>
      </w:r>
      <w:r>
        <w:rPr>
          <w:spacing w:val="-10"/>
        </w:rPr>
        <w:t xml:space="preserve"> </w:t>
      </w:r>
      <w:r>
        <w:t>Cesar</w:t>
      </w:r>
      <w:r>
        <w:rPr>
          <w:spacing w:val="-53"/>
        </w:rPr>
        <w:t xml:space="preserve"> </w:t>
      </w:r>
      <w:r>
        <w:t>deberá realizar un proceso competitivo cuando en la etapa de planeación identifique que ninguna ESAL</w:t>
      </w:r>
      <w:r>
        <w:rPr>
          <w:spacing w:val="1"/>
        </w:rPr>
        <w:t xml:space="preserve"> </w:t>
      </w:r>
      <w:r>
        <w:t>ofrece realizar un aporte en dinero de mínimo el 30% del valor total del convenio. La Secretaría no estará</w:t>
      </w:r>
      <w:r>
        <w:rPr>
          <w:spacing w:val="-53"/>
        </w:rPr>
        <w:t xml:space="preserve"> </w:t>
      </w:r>
      <w:r>
        <w:t>sujeta a realizar un proceso competitivo cuando la entidad sin ánimo de lucro comprometa recursos en</w:t>
      </w:r>
      <w:r>
        <w:rPr>
          <w:spacing w:val="1"/>
        </w:rPr>
        <w:t xml:space="preserve"> </w:t>
      </w:r>
      <w:r>
        <w:t>dinero</w:t>
      </w:r>
      <w:r>
        <w:rPr>
          <w:spacing w:val="-7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la</w:t>
      </w:r>
      <w:r>
        <w:rPr>
          <w:spacing w:val="-10"/>
        </w:rPr>
        <w:t xml:space="preserve"> </w:t>
      </w:r>
      <w:r>
        <w:t>ejecución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las</w:t>
      </w:r>
      <w:r>
        <w:rPr>
          <w:spacing w:val="-9"/>
        </w:rPr>
        <w:t xml:space="preserve"> </w:t>
      </w:r>
      <w:r>
        <w:t>actividades</w:t>
      </w:r>
      <w:r>
        <w:rPr>
          <w:spacing w:val="-6"/>
        </w:rPr>
        <w:t xml:space="preserve"> </w:t>
      </w:r>
      <w:r>
        <w:t>del</w:t>
      </w:r>
      <w:r>
        <w:rPr>
          <w:spacing w:val="-10"/>
        </w:rPr>
        <w:t xml:space="preserve"> </w:t>
      </w:r>
      <w:r>
        <w:t>convenio</w:t>
      </w:r>
      <w:r>
        <w:rPr>
          <w:spacing w:val="-10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una</w:t>
      </w:r>
      <w:r>
        <w:rPr>
          <w:spacing w:val="-8"/>
        </w:rPr>
        <w:t xml:space="preserve"> </w:t>
      </w:r>
      <w:r>
        <w:t>proporción</w:t>
      </w:r>
      <w:r>
        <w:rPr>
          <w:spacing w:val="-7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inferior</w:t>
      </w:r>
      <w:r>
        <w:rPr>
          <w:spacing w:val="-9"/>
        </w:rPr>
        <w:t xml:space="preserve"> </w:t>
      </w:r>
      <w:r>
        <w:t>al</w:t>
      </w:r>
      <w:r>
        <w:rPr>
          <w:spacing w:val="-8"/>
        </w:rPr>
        <w:t xml:space="preserve"> </w:t>
      </w:r>
      <w:r>
        <w:t>30%</w:t>
      </w:r>
      <w:r>
        <w:rPr>
          <w:spacing w:val="-7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valor</w:t>
      </w:r>
      <w:r>
        <w:rPr>
          <w:spacing w:val="-8"/>
        </w:rPr>
        <w:t xml:space="preserve"> </w:t>
      </w:r>
      <w:r>
        <w:t>total</w:t>
      </w:r>
      <w:r>
        <w:rPr>
          <w:spacing w:val="-53"/>
        </w:rPr>
        <w:t xml:space="preserve"> </w:t>
      </w:r>
      <w:r>
        <w:t>del mismo. Si hay más de una entidad privada sin ánimo lucro que ofrece en dinero mínimo el 30% del</w:t>
      </w:r>
      <w:r>
        <w:rPr>
          <w:spacing w:val="1"/>
        </w:rPr>
        <w:t xml:space="preserve"> </w:t>
      </w:r>
      <w:r>
        <w:t>valor total del convenio, la Secretaría debe seleccionarla de forma objetiva y justificar los criterios de la</w:t>
      </w:r>
      <w:r>
        <w:rPr>
          <w:spacing w:val="1"/>
        </w:rPr>
        <w:t xml:space="preserve"> </w:t>
      </w:r>
      <w:r>
        <w:t>selección,</w:t>
      </w:r>
      <w:r>
        <w:rPr>
          <w:spacing w:val="-5"/>
        </w:rPr>
        <w:t xml:space="preserve"> </w:t>
      </w:r>
      <w:r>
        <w:t>pero</w:t>
      </w:r>
      <w:r>
        <w:rPr>
          <w:spacing w:val="-4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está</w:t>
      </w:r>
      <w:r>
        <w:rPr>
          <w:spacing w:val="-6"/>
        </w:rPr>
        <w:t xml:space="preserve"> </w:t>
      </w:r>
      <w:r>
        <w:t>obligada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hacer</w:t>
      </w:r>
      <w:r>
        <w:rPr>
          <w:spacing w:val="-4"/>
        </w:rPr>
        <w:t xml:space="preserve"> </w:t>
      </w:r>
      <w:r>
        <w:t>un</w:t>
      </w:r>
      <w:r>
        <w:rPr>
          <w:spacing w:val="-2"/>
        </w:rPr>
        <w:t xml:space="preserve"> </w:t>
      </w:r>
      <w:r>
        <w:t>proceso</w:t>
      </w:r>
      <w:r>
        <w:rPr>
          <w:spacing w:val="-6"/>
        </w:rPr>
        <w:t xml:space="preserve"> </w:t>
      </w:r>
      <w:r>
        <w:t>competitivo;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lo</w:t>
      </w:r>
      <w:r>
        <w:rPr>
          <w:spacing w:val="-6"/>
        </w:rPr>
        <w:t xml:space="preserve"> </w:t>
      </w:r>
      <w:r>
        <w:t>tanto,</w:t>
      </w:r>
      <w:r>
        <w:rPr>
          <w:spacing w:val="-5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deberán</w:t>
      </w:r>
      <w:r>
        <w:rPr>
          <w:spacing w:val="-3"/>
        </w:rPr>
        <w:t xml:space="preserve"> </w:t>
      </w:r>
      <w:r>
        <w:t>diseñar</w:t>
      </w:r>
      <w:r>
        <w:rPr>
          <w:spacing w:val="-4"/>
        </w:rPr>
        <w:t xml:space="preserve"> </w:t>
      </w:r>
      <w:r>
        <w:t>criterios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herramientas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permitan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comparación</w:t>
      </w:r>
      <w:r>
        <w:rPr>
          <w:spacing w:val="1"/>
        </w:rPr>
        <w:t xml:space="preserve"> </w:t>
      </w:r>
      <w:r>
        <w:t>objetiva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entidades</w:t>
      </w:r>
      <w:r>
        <w:rPr>
          <w:spacing w:val="1"/>
        </w:rPr>
        <w:t xml:space="preserve"> </w:t>
      </w:r>
      <w:r>
        <w:t>sin</w:t>
      </w:r>
      <w:r>
        <w:rPr>
          <w:spacing w:val="1"/>
        </w:rPr>
        <w:t xml:space="preserve"> </w:t>
      </w:r>
      <w:r>
        <w:t>ánimo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lucro</w:t>
      </w:r>
      <w:r>
        <w:rPr>
          <w:spacing w:val="1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seleccionar</w:t>
      </w:r>
      <w:r>
        <w:rPr>
          <w:spacing w:val="1"/>
        </w:rPr>
        <w:t xml:space="preserve"> </w:t>
      </w:r>
      <w:r>
        <w:t>objetivamente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aquella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tenga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mejores</w:t>
      </w:r>
      <w:r>
        <w:rPr>
          <w:spacing w:val="1"/>
        </w:rPr>
        <w:t xml:space="preserve"> </w:t>
      </w:r>
      <w:r>
        <w:t>condiciones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alcanzar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resultado</w:t>
      </w:r>
      <w:r>
        <w:rPr>
          <w:spacing w:val="-53"/>
        </w:rPr>
        <w:t xml:space="preserve"> </w:t>
      </w:r>
      <w:r>
        <w:t>esperado con el proyecto de cooperación. Eje Estratégico II. La Apuesta Del Desarrollo Social y La</w:t>
      </w:r>
      <w:r>
        <w:rPr>
          <w:spacing w:val="1"/>
        </w:rPr>
        <w:t xml:space="preserve"> </w:t>
      </w:r>
      <w:r>
        <w:t>Prosperidad. Programa III.</w:t>
      </w:r>
      <w:r>
        <w:rPr>
          <w:spacing w:val="1"/>
        </w:rPr>
        <w:t xml:space="preserve"> </w:t>
      </w:r>
      <w:r>
        <w:t>Deporte, Recreación y Actividad Física: Un Nuevo Horizonte. Subprograma I.</w:t>
      </w:r>
      <w:r>
        <w:rPr>
          <w:spacing w:val="1"/>
        </w:rPr>
        <w:t xml:space="preserve"> </w:t>
      </w:r>
      <w:r>
        <w:t>Deporte</w:t>
      </w:r>
      <w:r>
        <w:rPr>
          <w:spacing w:val="-9"/>
        </w:rPr>
        <w:t xml:space="preserve"> </w:t>
      </w:r>
      <w:r>
        <w:t>Competitivo.</w:t>
      </w:r>
      <w:r>
        <w:rPr>
          <w:spacing w:val="-10"/>
        </w:rPr>
        <w:t xml:space="preserve"> </w:t>
      </w:r>
    </w:p>
    <w:p w14:paraId="4BC4D6CB" w14:textId="77777777" w:rsidR="00AE22D0" w:rsidRDefault="00AE22D0">
      <w:pPr>
        <w:pStyle w:val="Textoindependiente"/>
        <w:ind w:left="600" w:right="820"/>
        <w:jc w:val="both"/>
        <w:rPr>
          <w:spacing w:val="-10"/>
        </w:rPr>
      </w:pPr>
    </w:p>
    <w:p w14:paraId="5970FA25" w14:textId="09DB8758" w:rsidR="00E32739" w:rsidRDefault="00751A84">
      <w:pPr>
        <w:pStyle w:val="Textoindependiente"/>
        <w:ind w:left="600" w:right="820"/>
        <w:jc w:val="both"/>
      </w:pPr>
      <w:r>
        <w:t>Garantizar</w:t>
      </w:r>
      <w:r>
        <w:rPr>
          <w:spacing w:val="-9"/>
        </w:rPr>
        <w:t xml:space="preserve"> </w:t>
      </w:r>
      <w:r>
        <w:t>la</w:t>
      </w:r>
      <w:r>
        <w:rPr>
          <w:spacing w:val="-10"/>
        </w:rPr>
        <w:t xml:space="preserve"> </w:t>
      </w:r>
      <w:r>
        <w:t>selección</w:t>
      </w:r>
      <w:r>
        <w:rPr>
          <w:spacing w:val="-11"/>
        </w:rPr>
        <w:t xml:space="preserve"> </w:t>
      </w:r>
      <w:r>
        <w:t>objetiva</w:t>
      </w:r>
      <w:r>
        <w:rPr>
          <w:spacing w:val="-8"/>
        </w:rPr>
        <w:t xml:space="preserve"> </w:t>
      </w:r>
      <w:r>
        <w:t>del</w:t>
      </w:r>
      <w:r>
        <w:rPr>
          <w:spacing w:val="-9"/>
        </w:rPr>
        <w:t xml:space="preserve"> </w:t>
      </w:r>
      <w:r>
        <w:t>asociado</w:t>
      </w:r>
      <w:r>
        <w:rPr>
          <w:spacing w:val="-10"/>
        </w:rPr>
        <w:t xml:space="preserve"> </w:t>
      </w:r>
      <w:r>
        <w:t>con</w:t>
      </w:r>
      <w:r>
        <w:rPr>
          <w:spacing w:val="-8"/>
        </w:rPr>
        <w:t xml:space="preserve"> </w:t>
      </w:r>
      <w:r>
        <w:t>la</w:t>
      </w:r>
      <w:r>
        <w:rPr>
          <w:spacing w:val="-10"/>
        </w:rPr>
        <w:t xml:space="preserve"> </w:t>
      </w:r>
      <w:r>
        <w:t>observancia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las</w:t>
      </w:r>
      <w:r>
        <w:rPr>
          <w:spacing w:val="-9"/>
        </w:rPr>
        <w:t xml:space="preserve"> </w:t>
      </w:r>
      <w:r>
        <w:t>disposiciones</w:t>
      </w:r>
      <w:r>
        <w:rPr>
          <w:spacing w:val="-53"/>
        </w:rPr>
        <w:t xml:space="preserve"> </w:t>
      </w:r>
      <w:r>
        <w:t>legales que reglamentan la modalidad de contratación para impulsar programas y actividades de interés</w:t>
      </w:r>
      <w:r>
        <w:rPr>
          <w:spacing w:val="1"/>
        </w:rPr>
        <w:t xml:space="preserve"> </w:t>
      </w:r>
      <w:r>
        <w:t>público acordes con el Plan de Desarrollo Departamental “LO HACEMOS MEJOR”. La contratación para</w:t>
      </w:r>
      <w:r>
        <w:rPr>
          <w:spacing w:val="1"/>
        </w:rPr>
        <w:t xml:space="preserve"> </w:t>
      </w:r>
      <w:r>
        <w:t>realizar un convenio de asociación, estará sujeta a los principios de la contratación estatal y las normas</w:t>
      </w:r>
      <w:r>
        <w:rPr>
          <w:spacing w:val="1"/>
        </w:rPr>
        <w:t xml:space="preserve"> </w:t>
      </w:r>
      <w:r>
        <w:t>presupuestales aplicables, así como las prohibiciones, inhabilidades e incompatibilidades establecidas en</w:t>
      </w:r>
      <w:r>
        <w:rPr>
          <w:spacing w:val="-53"/>
        </w:rPr>
        <w:t xml:space="preserve"> </w:t>
      </w:r>
      <w:r>
        <w:t>la Constitución y en las Leyes 80 de 1993, 1150 de 2007 y 1474 de 2011 La Corte</w:t>
      </w:r>
      <w:r>
        <w:rPr>
          <w:spacing w:val="1"/>
        </w:rPr>
        <w:t xml:space="preserve"> </w:t>
      </w:r>
      <w:r>
        <w:t>Constitucional,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jurisprudencia reiterada,</w:t>
      </w:r>
      <w:r>
        <w:rPr>
          <w:spacing w:val="1"/>
        </w:rPr>
        <w:t xml:space="preserve"> </w:t>
      </w:r>
      <w:r>
        <w:t>ha afirmado que el inciso segundo del artículo 355 de</w:t>
      </w:r>
      <w:r>
        <w:rPr>
          <w:spacing w:val="1"/>
        </w:rPr>
        <w:t xml:space="preserve"> </w:t>
      </w:r>
      <w:r>
        <w:t>la Constitución Política</w:t>
      </w:r>
      <w:r>
        <w:rPr>
          <w:spacing w:val="1"/>
        </w:rPr>
        <w:t xml:space="preserve"> </w:t>
      </w:r>
      <w:r>
        <w:t>contempló un mecanismo de excepción para que las entidades privadas sin</w:t>
      </w:r>
      <w:r>
        <w:rPr>
          <w:spacing w:val="1"/>
        </w:rPr>
        <w:t xml:space="preserve"> </w:t>
      </w:r>
      <w:r>
        <w:t>ánimo de lucro y de</w:t>
      </w:r>
      <w:r>
        <w:rPr>
          <w:spacing w:val="1"/>
        </w:rPr>
        <w:t xml:space="preserve"> </w:t>
      </w:r>
      <w:r>
        <w:t>reconocida idoneidad</w:t>
      </w:r>
      <w:r>
        <w:rPr>
          <w:spacing w:val="1"/>
        </w:rPr>
        <w:t xml:space="preserve"> </w:t>
      </w:r>
      <w:r>
        <w:t>reciban aportes del Estado para realizar actividades que</w:t>
      </w:r>
      <w:r>
        <w:rPr>
          <w:spacing w:val="1"/>
        </w:rPr>
        <w:t xml:space="preserve"> </w:t>
      </w:r>
      <w:r>
        <w:t>contribuyan al bienestar</w:t>
      </w:r>
      <w:r>
        <w:rPr>
          <w:spacing w:val="1"/>
        </w:rPr>
        <w:t xml:space="preserve"> </w:t>
      </w:r>
      <w:r>
        <w:t>general</w:t>
      </w:r>
      <w:r>
        <w:rPr>
          <w:spacing w:val="1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cumplir los fines</w:t>
      </w:r>
      <w:r>
        <w:rPr>
          <w:spacing w:val="1"/>
        </w:rPr>
        <w:t xml:space="preserve"> </w:t>
      </w:r>
      <w:r>
        <w:t>del Estado</w:t>
      </w:r>
      <w:r>
        <w:rPr>
          <w:spacing w:val="1"/>
        </w:rPr>
        <w:t xml:space="preserve"> </w:t>
      </w:r>
      <w:r>
        <w:t>Social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Derecho.</w:t>
      </w:r>
    </w:p>
    <w:p w14:paraId="5E393375" w14:textId="77777777" w:rsidR="00E32739" w:rsidRDefault="00E32739">
      <w:pPr>
        <w:pStyle w:val="Textoindependiente"/>
        <w:spacing w:before="1"/>
      </w:pPr>
    </w:p>
    <w:p w14:paraId="5377FD6C" w14:textId="77777777" w:rsidR="00E32739" w:rsidRDefault="00000000">
      <w:pPr>
        <w:pStyle w:val="Textoindependiente"/>
        <w:ind w:left="600" w:right="817"/>
        <w:jc w:val="both"/>
      </w:pPr>
      <w:r>
        <w:t>Así mismo y de acuerdo con la Corte Constitucional el Estado “busca realizar la igualdad real y efectiva,</w:t>
      </w:r>
      <w:r>
        <w:rPr>
          <w:spacing w:val="1"/>
        </w:rPr>
        <w:t xml:space="preserve"> </w:t>
      </w:r>
      <w:r>
        <w:t>promoviendo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condiciones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equilibrio</w:t>
      </w:r>
      <w:r>
        <w:rPr>
          <w:spacing w:val="1"/>
        </w:rPr>
        <w:t xml:space="preserve"> </w:t>
      </w:r>
      <w:r>
        <w:t>requeridas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grupos</w:t>
      </w:r>
      <w:r>
        <w:rPr>
          <w:spacing w:val="1"/>
        </w:rPr>
        <w:t xml:space="preserve"> </w:t>
      </w:r>
      <w:r>
        <w:t>discriminados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marginados,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protegiendo especialmente a las personas que, por su condición económica, física</w:t>
      </w:r>
      <w:r>
        <w:rPr>
          <w:spacing w:val="1"/>
        </w:rPr>
        <w:t xml:space="preserve"> </w:t>
      </w:r>
      <w:r>
        <w:t>o mental, ¿se</w:t>
      </w:r>
      <w:r>
        <w:rPr>
          <w:spacing w:val="1"/>
        </w:rPr>
        <w:t xml:space="preserve"> </w:t>
      </w:r>
      <w:r>
        <w:t>encuentra en circunstancias de debilidad manifiesta? Esa obligación es propia de un Estado Social de</w:t>
      </w:r>
      <w:r>
        <w:rPr>
          <w:spacing w:val="1"/>
        </w:rPr>
        <w:t xml:space="preserve"> </w:t>
      </w:r>
      <w:r>
        <w:t>Derecho.</w:t>
      </w:r>
    </w:p>
    <w:p w14:paraId="3D4203FB" w14:textId="77777777" w:rsidR="00E32739" w:rsidRDefault="00E32739">
      <w:pPr>
        <w:pStyle w:val="Textoindependiente"/>
      </w:pPr>
    </w:p>
    <w:p w14:paraId="289F95AB" w14:textId="77777777" w:rsidR="00E32739" w:rsidRDefault="00000000" w:rsidP="00695BB2">
      <w:pPr>
        <w:pStyle w:val="Textoindependiente"/>
        <w:ind w:left="600" w:right="819"/>
        <w:jc w:val="both"/>
      </w:pPr>
      <w:r>
        <w:t>Es así como el inciso segundo del artículo 355 de la Carta Política, establece que: "El Gobierno, en los</w:t>
      </w:r>
      <w:r>
        <w:rPr>
          <w:spacing w:val="1"/>
        </w:rPr>
        <w:t xml:space="preserve"> </w:t>
      </w:r>
      <w:r>
        <w:t>niveles</w:t>
      </w:r>
      <w:r>
        <w:rPr>
          <w:spacing w:val="-5"/>
        </w:rPr>
        <w:t xml:space="preserve"> </w:t>
      </w:r>
      <w:r>
        <w:t>nacional,</w:t>
      </w:r>
      <w:r>
        <w:rPr>
          <w:spacing w:val="-5"/>
        </w:rPr>
        <w:t xml:space="preserve"> </w:t>
      </w:r>
      <w:r>
        <w:t>departamental,</w:t>
      </w:r>
      <w:r>
        <w:rPr>
          <w:spacing w:val="-5"/>
        </w:rPr>
        <w:t xml:space="preserve"> </w:t>
      </w:r>
      <w:r>
        <w:t>distrital</w:t>
      </w:r>
      <w:r>
        <w:rPr>
          <w:spacing w:val="-4"/>
        </w:rPr>
        <w:t xml:space="preserve"> </w:t>
      </w:r>
      <w:r>
        <w:t>y</w:t>
      </w:r>
      <w:r>
        <w:rPr>
          <w:spacing w:val="-9"/>
        </w:rPr>
        <w:t xml:space="preserve"> </w:t>
      </w:r>
      <w:r>
        <w:t>municipal</w:t>
      </w:r>
      <w:r>
        <w:rPr>
          <w:spacing w:val="-6"/>
        </w:rPr>
        <w:t xml:space="preserve"> </w:t>
      </w:r>
      <w:r>
        <w:t>podrá,</w:t>
      </w:r>
      <w:r>
        <w:rPr>
          <w:spacing w:val="-5"/>
        </w:rPr>
        <w:t xml:space="preserve"> </w:t>
      </w:r>
      <w:r>
        <w:t>con</w:t>
      </w:r>
      <w:r>
        <w:rPr>
          <w:spacing w:val="-6"/>
        </w:rPr>
        <w:t xml:space="preserve"> </w:t>
      </w:r>
      <w:r>
        <w:t>recursos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t>respectivos</w:t>
      </w:r>
      <w:r>
        <w:rPr>
          <w:spacing w:val="-5"/>
        </w:rPr>
        <w:t xml:space="preserve"> </w:t>
      </w:r>
      <w:r>
        <w:t>presupuestos,</w:t>
      </w:r>
      <w:r>
        <w:rPr>
          <w:spacing w:val="-53"/>
        </w:rPr>
        <w:t xml:space="preserve"> </w:t>
      </w:r>
      <w:r>
        <w:t>celebrar contratos con entidades privadas sin ánimo de lucro y de reconocida idoneidad con el fin de</w:t>
      </w:r>
      <w:r>
        <w:rPr>
          <w:spacing w:val="1"/>
        </w:rPr>
        <w:t xml:space="preserve"> </w:t>
      </w:r>
      <w:r>
        <w:t>impulsar</w:t>
      </w:r>
      <w:r>
        <w:rPr>
          <w:spacing w:val="1"/>
        </w:rPr>
        <w:t xml:space="preserve"> </w:t>
      </w:r>
      <w:r>
        <w:t>programas</w:t>
      </w:r>
      <w:r>
        <w:rPr>
          <w:spacing w:val="1"/>
        </w:rPr>
        <w:t xml:space="preserve"> </w:t>
      </w:r>
      <w:r>
        <w:t>y actividades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interés</w:t>
      </w:r>
      <w:r>
        <w:rPr>
          <w:spacing w:val="1"/>
        </w:rPr>
        <w:t xml:space="preserve"> </w:t>
      </w:r>
      <w:r>
        <w:t>público</w:t>
      </w:r>
      <w:r>
        <w:rPr>
          <w:spacing w:val="1"/>
        </w:rPr>
        <w:t xml:space="preserve"> </w:t>
      </w:r>
      <w:r>
        <w:t>acordes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Plan</w:t>
      </w:r>
      <w:r>
        <w:rPr>
          <w:spacing w:val="1"/>
        </w:rPr>
        <w:t xml:space="preserve"> </w:t>
      </w:r>
      <w:r>
        <w:t>Nacional</w:t>
      </w:r>
      <w:r>
        <w:rPr>
          <w:spacing w:val="1"/>
        </w:rPr>
        <w:t xml:space="preserve"> </w:t>
      </w:r>
      <w:r>
        <w:t>y los</w:t>
      </w:r>
      <w:r>
        <w:rPr>
          <w:spacing w:val="1"/>
        </w:rPr>
        <w:t xml:space="preserve"> </w:t>
      </w:r>
      <w:r>
        <w:t>Planes</w:t>
      </w:r>
      <w:r>
        <w:rPr>
          <w:spacing w:val="1"/>
        </w:rPr>
        <w:t xml:space="preserve"> </w:t>
      </w:r>
      <w:r>
        <w:t>Seccionales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Desarrollo.</w:t>
      </w:r>
      <w:r>
        <w:rPr>
          <w:spacing w:val="1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Gobierno</w:t>
      </w:r>
      <w:r>
        <w:rPr>
          <w:spacing w:val="-1"/>
        </w:rPr>
        <w:t xml:space="preserve"> </w:t>
      </w:r>
      <w:r>
        <w:t>Nacional</w:t>
      </w:r>
      <w:r>
        <w:rPr>
          <w:spacing w:val="-2"/>
        </w:rPr>
        <w:t xml:space="preserve"> </w:t>
      </w:r>
      <w:r>
        <w:t>reglamentará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materia".</w:t>
      </w:r>
    </w:p>
    <w:p w14:paraId="0D3D80AA" w14:textId="77777777" w:rsidR="00E32739" w:rsidRDefault="00E32739">
      <w:pPr>
        <w:pStyle w:val="Textoindependiente"/>
        <w:spacing w:before="6"/>
        <w:rPr>
          <w:sz w:val="23"/>
        </w:rPr>
      </w:pPr>
    </w:p>
    <w:p w14:paraId="0B7DAE70" w14:textId="77777777" w:rsidR="00E32739" w:rsidRDefault="00000000">
      <w:pPr>
        <w:pStyle w:val="Textoindependiente"/>
        <w:ind w:left="600" w:right="819"/>
        <w:jc w:val="both"/>
      </w:pPr>
      <w:r>
        <w:t>En este orden, el Decreto 092 del 23 de enero de 2017, reglamenta la forma como el gobierno nacional,</w:t>
      </w:r>
      <w:r>
        <w:rPr>
          <w:spacing w:val="1"/>
        </w:rPr>
        <w:t xml:space="preserve"> </w:t>
      </w:r>
      <w:r>
        <w:t>departamental, distrital y municipal podrá contratar con entidades privadas sin ánimo de lucro y de</w:t>
      </w:r>
      <w:r>
        <w:rPr>
          <w:spacing w:val="1"/>
        </w:rPr>
        <w:t xml:space="preserve"> </w:t>
      </w:r>
      <w:r>
        <w:t>reconocida idoneidad, para impulsar programas y actividades de interés público de acuerdo con el Plan</w:t>
      </w:r>
      <w:r>
        <w:rPr>
          <w:spacing w:val="1"/>
        </w:rPr>
        <w:t xml:space="preserve"> </w:t>
      </w:r>
      <w:r>
        <w:t>Nacional o los Planes Seccionales de Desarrollo, en los términos del artículo 355 de la Constitución</w:t>
      </w:r>
      <w:r>
        <w:rPr>
          <w:spacing w:val="1"/>
        </w:rPr>
        <w:t xml:space="preserve"> </w:t>
      </w:r>
      <w:r>
        <w:t>Política. También señala las condiciones para adelantar los procesos contractuales y determina que a</w:t>
      </w:r>
      <w:r>
        <w:rPr>
          <w:spacing w:val="1"/>
        </w:rPr>
        <w:t xml:space="preserve"> </w:t>
      </w:r>
      <w:r>
        <w:lastRenderedPageBreak/>
        <w:t>partir</w:t>
      </w:r>
      <w:r>
        <w:rPr>
          <w:spacing w:val="-9"/>
        </w:rPr>
        <w:t xml:space="preserve"> </w:t>
      </w:r>
      <w:r>
        <w:t>del</w:t>
      </w:r>
      <w:r>
        <w:rPr>
          <w:spacing w:val="-11"/>
        </w:rPr>
        <w:t xml:space="preserve"> </w:t>
      </w:r>
      <w:r>
        <w:t>objeto</w:t>
      </w:r>
      <w:r>
        <w:rPr>
          <w:spacing w:val="-10"/>
        </w:rPr>
        <w:t xml:space="preserve"> </w:t>
      </w:r>
      <w:r>
        <w:t>estatutario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la</w:t>
      </w:r>
      <w:r>
        <w:rPr>
          <w:spacing w:val="-11"/>
        </w:rPr>
        <w:t xml:space="preserve"> </w:t>
      </w:r>
      <w:r>
        <w:t>entidad</w:t>
      </w:r>
      <w:r>
        <w:rPr>
          <w:spacing w:val="-10"/>
        </w:rPr>
        <w:t xml:space="preserve"> </w:t>
      </w:r>
      <w:r>
        <w:t>privada</w:t>
      </w:r>
      <w:r>
        <w:rPr>
          <w:spacing w:val="-10"/>
        </w:rPr>
        <w:t xml:space="preserve"> </w:t>
      </w:r>
      <w:r>
        <w:t>sin</w:t>
      </w:r>
      <w:r>
        <w:rPr>
          <w:spacing w:val="-11"/>
        </w:rPr>
        <w:t xml:space="preserve"> </w:t>
      </w:r>
      <w:r>
        <w:t>ánimo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lucro</w:t>
      </w:r>
      <w:r>
        <w:rPr>
          <w:spacing w:val="-10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debe</w:t>
      </w:r>
      <w:r>
        <w:rPr>
          <w:spacing w:val="-9"/>
        </w:rPr>
        <w:t xml:space="preserve"> </w:t>
      </w:r>
      <w:r>
        <w:t>establecer</w:t>
      </w:r>
      <w:r>
        <w:rPr>
          <w:spacing w:val="-12"/>
        </w:rPr>
        <w:t xml:space="preserve"> </w:t>
      </w:r>
      <w:r>
        <w:t>la</w:t>
      </w:r>
      <w:r>
        <w:rPr>
          <w:spacing w:val="-9"/>
        </w:rPr>
        <w:t xml:space="preserve"> </w:t>
      </w:r>
      <w:r>
        <w:t>idoneidad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partir</w:t>
      </w:r>
      <w:r>
        <w:rPr>
          <w:spacing w:val="-53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objeto</w:t>
      </w:r>
      <w:r>
        <w:rPr>
          <w:spacing w:val="-5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proceso</w:t>
      </w:r>
      <w:r>
        <w:rPr>
          <w:spacing w:val="-1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concordancia</w:t>
      </w:r>
      <w:r>
        <w:rPr>
          <w:spacing w:val="-5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programa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actividad</w:t>
      </w:r>
      <w:r>
        <w:rPr>
          <w:spacing w:val="-5"/>
        </w:rPr>
        <w:t xml:space="preserve"> </w:t>
      </w:r>
      <w:r>
        <w:t>establecida</w:t>
      </w:r>
      <w:r>
        <w:rPr>
          <w:spacing w:val="-3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Plan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Desarrollo.</w:t>
      </w:r>
    </w:p>
    <w:p w14:paraId="6F99A666" w14:textId="77777777" w:rsidR="00E32739" w:rsidRDefault="00E32739">
      <w:pPr>
        <w:pStyle w:val="Textoindependiente"/>
        <w:spacing w:before="2"/>
      </w:pPr>
    </w:p>
    <w:p w14:paraId="2B05E05E" w14:textId="77777777" w:rsidR="00572A87" w:rsidRDefault="00000000">
      <w:pPr>
        <w:pStyle w:val="Textoindependiente"/>
        <w:ind w:left="600" w:right="818"/>
        <w:jc w:val="both"/>
      </w:pPr>
      <w:r>
        <w:t>Con relación a la contratación con entidades sin ánimo de lucro, la Corte Constitucional, en Sentencia</w:t>
      </w:r>
      <w:r>
        <w:rPr>
          <w:spacing w:val="1"/>
        </w:rPr>
        <w:t xml:space="preserve"> </w:t>
      </w:r>
      <w:r>
        <w:t>C-</w:t>
      </w:r>
      <w:r>
        <w:rPr>
          <w:spacing w:val="-53"/>
        </w:rPr>
        <w:t xml:space="preserve"> </w:t>
      </w:r>
      <w:r>
        <w:t>712 de 2001, señaló: "El ámbito propio del artículo 355, en sus dos incisos, el primero en cuanto prohíbe</w:t>
      </w:r>
      <w:r>
        <w:rPr>
          <w:spacing w:val="1"/>
        </w:rPr>
        <w:t xml:space="preserve"> </w:t>
      </w:r>
    </w:p>
    <w:p w14:paraId="74917B3B" w14:textId="0EBE0657" w:rsidR="00E32739" w:rsidRDefault="00000000">
      <w:pPr>
        <w:pStyle w:val="Textoindependiente"/>
        <w:ind w:left="600" w:right="818"/>
        <w:jc w:val="both"/>
      </w:pPr>
      <w:r>
        <w:t>explícitamente las donaciones y auxilios, y el segundo, que</w:t>
      </w:r>
      <w:r>
        <w:rPr>
          <w:spacing w:val="1"/>
        </w:rPr>
        <w:t xml:space="preserve"> </w:t>
      </w:r>
      <w:r>
        <w:t>permite la</w:t>
      </w:r>
      <w:r>
        <w:rPr>
          <w:spacing w:val="1"/>
        </w:rPr>
        <w:t xml:space="preserve"> </w:t>
      </w:r>
      <w:r>
        <w:t>celebración de contratos para el</w:t>
      </w:r>
      <w:r>
        <w:rPr>
          <w:spacing w:val="1"/>
        </w:rPr>
        <w:t xml:space="preserve"> </w:t>
      </w:r>
      <w:r>
        <w:t>cumplimiento de</w:t>
      </w:r>
      <w:r>
        <w:rPr>
          <w:spacing w:val="1"/>
        </w:rPr>
        <w:t xml:space="preserve"> </w:t>
      </w:r>
      <w:r>
        <w:t>actividades de interés público, acordes con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planes de desarrollo, con personas</w:t>
      </w:r>
      <w:r>
        <w:rPr>
          <w:spacing w:val="1"/>
        </w:rPr>
        <w:t xml:space="preserve"> </w:t>
      </w:r>
      <w:r>
        <w:t>jurídicas privadas, sin ánimo de lucro y de reconocida idoneidad,</w:t>
      </w:r>
      <w:r>
        <w:rPr>
          <w:spacing w:val="1"/>
        </w:rPr>
        <w:t xml:space="preserve"> </w:t>
      </w:r>
      <w:r>
        <w:t>es el de la acción benéfica del</w:t>
      </w:r>
      <w:r>
        <w:rPr>
          <w:spacing w:val="1"/>
        </w:rPr>
        <w:t xml:space="preserve"> </w:t>
      </w:r>
      <w:r>
        <w:t>Estado,</w:t>
      </w:r>
      <w:r>
        <w:rPr>
          <w:spacing w:val="-53"/>
        </w:rPr>
        <w:t xml:space="preserve"> </w:t>
      </w:r>
      <w:r>
        <w:t>de las actividades de fomento que dentro de un Estado Social de Derecho corresponden como función</w:t>
      </w:r>
      <w:r>
        <w:rPr>
          <w:spacing w:val="1"/>
        </w:rPr>
        <w:t xml:space="preserve"> </w:t>
      </w:r>
      <w:r>
        <w:t>propia, insoslayable, a la organización estatal. Se trata de apoyar la acción de organizaciones de origen</w:t>
      </w:r>
      <w:r>
        <w:rPr>
          <w:spacing w:val="1"/>
        </w:rPr>
        <w:t xml:space="preserve"> </w:t>
      </w:r>
      <w:r>
        <w:t>privado, que en ejercicio de la autonomía de iniciativa para el desarrollo de las más variadas actividades</w:t>
      </w:r>
      <w:r>
        <w:rPr>
          <w:spacing w:val="1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las</w:t>
      </w:r>
      <w:r>
        <w:rPr>
          <w:spacing w:val="-8"/>
        </w:rPr>
        <w:t xml:space="preserve"> </w:t>
      </w:r>
      <w:r>
        <w:t>personas</w:t>
      </w:r>
      <w:r>
        <w:rPr>
          <w:spacing w:val="-8"/>
        </w:rPr>
        <w:t xml:space="preserve"> </w:t>
      </w:r>
      <w:r>
        <w:t>realizan</w:t>
      </w:r>
      <w:r>
        <w:rPr>
          <w:spacing w:val="-8"/>
        </w:rPr>
        <w:t xml:space="preserve"> </w:t>
      </w:r>
      <w:r>
        <w:t>en</w:t>
      </w:r>
      <w:r>
        <w:rPr>
          <w:spacing w:val="-10"/>
        </w:rPr>
        <w:t xml:space="preserve"> </w:t>
      </w:r>
      <w:r>
        <w:t>sociedad</w:t>
      </w:r>
      <w:r>
        <w:rPr>
          <w:spacing w:val="-8"/>
        </w:rPr>
        <w:t xml:space="preserve"> </w:t>
      </w:r>
      <w:r>
        <w:t>(Constitución</w:t>
      </w:r>
      <w:r>
        <w:rPr>
          <w:spacing w:val="-6"/>
        </w:rPr>
        <w:t xml:space="preserve"> </w:t>
      </w:r>
      <w:r>
        <w:t>Política,</w:t>
      </w:r>
      <w:r>
        <w:rPr>
          <w:spacing w:val="-8"/>
        </w:rPr>
        <w:t xml:space="preserve"> </w:t>
      </w:r>
      <w:r>
        <w:t>art.</w:t>
      </w:r>
      <w:r>
        <w:rPr>
          <w:spacing w:val="-7"/>
        </w:rPr>
        <w:t xml:space="preserve"> </w:t>
      </w:r>
      <w:r>
        <w:t>38),</w:t>
      </w:r>
      <w:r>
        <w:rPr>
          <w:spacing w:val="-8"/>
        </w:rPr>
        <w:t xml:space="preserve"> </w:t>
      </w:r>
      <w:r>
        <w:t>buscan</w:t>
      </w:r>
      <w:r>
        <w:rPr>
          <w:spacing w:val="-9"/>
        </w:rPr>
        <w:t xml:space="preserve"> </w:t>
      </w:r>
      <w:r>
        <w:t>la</w:t>
      </w:r>
      <w:r>
        <w:rPr>
          <w:spacing w:val="-10"/>
        </w:rPr>
        <w:t xml:space="preserve"> </w:t>
      </w:r>
      <w:r>
        <w:t>satisfacción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finalidades</w:t>
      </w:r>
      <w:r>
        <w:rPr>
          <w:spacing w:val="-5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simplemente</w:t>
      </w:r>
      <w:r>
        <w:rPr>
          <w:spacing w:val="-1"/>
        </w:rPr>
        <w:t xml:space="preserve"> </w:t>
      </w:r>
      <w:r>
        <w:t>lucrativas.</w:t>
      </w:r>
    </w:p>
    <w:p w14:paraId="0C318118" w14:textId="77777777" w:rsidR="00E32739" w:rsidRDefault="00E32739">
      <w:pPr>
        <w:pStyle w:val="Textoindependiente"/>
      </w:pPr>
    </w:p>
    <w:p w14:paraId="62323688" w14:textId="77777777" w:rsidR="00C74312" w:rsidRDefault="00000000" w:rsidP="00AE22D0">
      <w:pPr>
        <w:pStyle w:val="Textoindependiente"/>
        <w:ind w:left="600" w:right="818"/>
        <w:jc w:val="both"/>
      </w:pPr>
      <w:r>
        <w:t>Finalmente establece el Decreto 092 de 2017 que: "Los contratos que en desarrollo de lo dispuesto en el</w:t>
      </w:r>
      <w:r>
        <w:rPr>
          <w:spacing w:val="1"/>
        </w:rPr>
        <w:t xml:space="preserve"> </w:t>
      </w:r>
      <w:r>
        <w:rPr>
          <w:w w:val="95"/>
        </w:rPr>
        <w:t>segundo inciso del artículo</w:t>
      </w:r>
      <w:r>
        <w:rPr>
          <w:spacing w:val="50"/>
        </w:rPr>
        <w:t xml:space="preserve"> </w:t>
      </w:r>
      <w:r>
        <w:rPr>
          <w:w w:val="95"/>
        </w:rPr>
        <w:t>355 de la Constitución</w:t>
      </w:r>
      <w:r>
        <w:rPr>
          <w:spacing w:val="50"/>
        </w:rPr>
        <w:t xml:space="preserve"> </w:t>
      </w:r>
      <w:r>
        <w:rPr>
          <w:w w:val="95"/>
        </w:rPr>
        <w:t>Política celebren</w:t>
      </w:r>
      <w:r>
        <w:rPr>
          <w:spacing w:val="51"/>
        </w:rPr>
        <w:t xml:space="preserve"> </w:t>
      </w:r>
      <w:r>
        <w:rPr>
          <w:w w:val="95"/>
        </w:rPr>
        <w:t>la Nación,</w:t>
      </w:r>
      <w:r>
        <w:rPr>
          <w:spacing w:val="102"/>
        </w:rPr>
        <w:t xml:space="preserve"> </w:t>
      </w:r>
      <w:r>
        <w:rPr>
          <w:w w:val="95"/>
        </w:rPr>
        <w:t>los</w:t>
      </w:r>
      <w:r>
        <w:rPr>
          <w:spacing w:val="50"/>
        </w:rPr>
        <w:t xml:space="preserve"> </w:t>
      </w:r>
      <w:r>
        <w:rPr>
          <w:w w:val="95"/>
        </w:rPr>
        <w:t>Departamentos, Distritos</w:t>
      </w:r>
      <w:r>
        <w:rPr>
          <w:spacing w:val="-50"/>
          <w:w w:val="95"/>
        </w:rPr>
        <w:t xml:space="preserve"> </w:t>
      </w:r>
      <w:r>
        <w:t>y Municipios con entidades privadas sin ánimo de lucro y de reconocida idoneidad,</w:t>
      </w:r>
      <w:r>
        <w:rPr>
          <w:spacing w:val="1"/>
        </w:rPr>
        <w:t xml:space="preserve"> </w:t>
      </w:r>
      <w:r>
        <w:t>con el propósito de</w:t>
      </w:r>
      <w:r>
        <w:rPr>
          <w:spacing w:val="1"/>
        </w:rPr>
        <w:t xml:space="preserve"> </w:t>
      </w:r>
      <w:r>
        <w:t>impulsar programas y actividades de</w:t>
      </w:r>
      <w:r>
        <w:rPr>
          <w:spacing w:val="1"/>
        </w:rPr>
        <w:t xml:space="preserve"> </w:t>
      </w:r>
      <w:r>
        <w:t>interés</w:t>
      </w:r>
      <w:r>
        <w:rPr>
          <w:spacing w:val="1"/>
        </w:rPr>
        <w:t xml:space="preserve"> </w:t>
      </w:r>
      <w:r>
        <w:t>público, deberán constar por escrito y se sujetarán a los</w:t>
      </w:r>
      <w:r>
        <w:rPr>
          <w:spacing w:val="1"/>
        </w:rPr>
        <w:t xml:space="preserve"> </w:t>
      </w:r>
      <w:r>
        <w:t>requisitos y formalidades</w:t>
      </w:r>
      <w:r>
        <w:rPr>
          <w:spacing w:val="1"/>
        </w:rPr>
        <w:t xml:space="preserve"> </w:t>
      </w:r>
      <w:r>
        <w:t>que exige la</w:t>
      </w:r>
      <w:r>
        <w:rPr>
          <w:spacing w:val="55"/>
        </w:rPr>
        <w:t xml:space="preserve"> </w:t>
      </w:r>
      <w:r>
        <w:t>ley para la contratación entre los particulares, salvo lo previsto en</w:t>
      </w:r>
      <w:r>
        <w:rPr>
          <w:spacing w:val="1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Decreto".</w:t>
      </w:r>
    </w:p>
    <w:p w14:paraId="6D4B661A" w14:textId="77777777" w:rsidR="00AE22D0" w:rsidRPr="00AE22D0" w:rsidRDefault="00AE22D0" w:rsidP="00AE22D0">
      <w:pPr>
        <w:pStyle w:val="Textoindependiente"/>
        <w:ind w:left="600" w:right="818"/>
        <w:jc w:val="both"/>
      </w:pPr>
    </w:p>
    <w:p w14:paraId="0098EAA9" w14:textId="77777777" w:rsidR="00E32739" w:rsidRDefault="00E32739">
      <w:pPr>
        <w:pStyle w:val="Textoindependiente"/>
        <w:spacing w:before="8"/>
        <w:rPr>
          <w:sz w:val="17"/>
        </w:rPr>
      </w:pPr>
    </w:p>
    <w:p w14:paraId="056F0893" w14:textId="77777777" w:rsidR="00E32739" w:rsidRDefault="00000000">
      <w:pPr>
        <w:pStyle w:val="Ttulo1"/>
        <w:numPr>
          <w:ilvl w:val="0"/>
          <w:numId w:val="7"/>
        </w:numPr>
        <w:tabs>
          <w:tab w:val="left" w:pos="1320"/>
          <w:tab w:val="left" w:pos="1321"/>
        </w:tabs>
        <w:ind w:left="1320" w:hanging="721"/>
        <w:jc w:val="left"/>
      </w:pPr>
      <w:r>
        <w:t>ESTUDIO DE</w:t>
      </w:r>
      <w:r>
        <w:rPr>
          <w:spacing w:val="1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OFERTA</w:t>
      </w:r>
    </w:p>
    <w:p w14:paraId="0FA8A535" w14:textId="1CE9872F" w:rsidR="00C74312" w:rsidRDefault="00C74312" w:rsidP="00C74312">
      <w:pPr>
        <w:pStyle w:val="Ttulo1"/>
        <w:tabs>
          <w:tab w:val="left" w:pos="1320"/>
          <w:tab w:val="left" w:pos="1321"/>
        </w:tabs>
        <w:ind w:left="1320"/>
        <w:jc w:val="right"/>
      </w:pPr>
    </w:p>
    <w:p w14:paraId="53D68AE6" w14:textId="77777777" w:rsidR="00E32739" w:rsidRDefault="00000000">
      <w:pPr>
        <w:pStyle w:val="Prrafodelista"/>
        <w:numPr>
          <w:ilvl w:val="1"/>
          <w:numId w:val="7"/>
        </w:numPr>
        <w:tabs>
          <w:tab w:val="left" w:pos="988"/>
        </w:tabs>
        <w:ind w:hanging="388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IDENTIFICACIÓN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DE PROVEEDORES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DEL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SECTOR</w:t>
      </w:r>
    </w:p>
    <w:p w14:paraId="689B6D4E" w14:textId="77777777" w:rsidR="00E32739" w:rsidRDefault="00E32739">
      <w:pPr>
        <w:pStyle w:val="Textoindependiente"/>
        <w:spacing w:before="6"/>
        <w:rPr>
          <w:rFonts w:ascii="Arial"/>
          <w:b/>
        </w:rPr>
      </w:pPr>
    </w:p>
    <w:tbl>
      <w:tblPr>
        <w:tblStyle w:val="TableNormal"/>
        <w:tblW w:w="0" w:type="auto"/>
        <w:tblInd w:w="759" w:type="dxa"/>
        <w:tblBorders>
          <w:top w:val="single" w:sz="4" w:space="0" w:color="BEBEBE"/>
          <w:left w:val="single" w:sz="4" w:space="0" w:color="BEBEBE"/>
          <w:bottom w:val="single" w:sz="4" w:space="0" w:color="BEBEBE"/>
          <w:right w:val="single" w:sz="4" w:space="0" w:color="BEBEBE"/>
          <w:insideH w:val="single" w:sz="4" w:space="0" w:color="BEBEBE"/>
          <w:insideV w:val="single" w:sz="4" w:space="0" w:color="BEBEBE"/>
        </w:tblBorders>
        <w:tblLayout w:type="fixed"/>
        <w:tblLook w:val="01E0" w:firstRow="1" w:lastRow="1" w:firstColumn="1" w:lastColumn="1" w:noHBand="0" w:noVBand="0"/>
      </w:tblPr>
      <w:tblGrid>
        <w:gridCol w:w="9057"/>
      </w:tblGrid>
      <w:tr w:rsidR="00E32739" w14:paraId="4D965487" w14:textId="77777777">
        <w:trPr>
          <w:trHeight w:val="311"/>
        </w:trPr>
        <w:tc>
          <w:tcPr>
            <w:tcW w:w="9057" w:type="dxa"/>
          </w:tcPr>
          <w:p w14:paraId="2DBD2DE4" w14:textId="77777777" w:rsidR="00E32739" w:rsidRDefault="00000000">
            <w:pPr>
              <w:pStyle w:val="TableParagraph"/>
              <w:ind w:left="1678" w:right="1884"/>
              <w:jc w:val="center"/>
              <w:rPr>
                <w:b/>
              </w:rPr>
            </w:pPr>
            <w:r>
              <w:rPr>
                <w:b/>
              </w:rPr>
              <w:t>RAZÓN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SOCIAL</w:t>
            </w:r>
          </w:p>
        </w:tc>
      </w:tr>
      <w:tr w:rsidR="00E32739" w14:paraId="7011E079" w14:textId="77777777">
        <w:trPr>
          <w:trHeight w:val="369"/>
        </w:trPr>
        <w:tc>
          <w:tcPr>
            <w:tcW w:w="9057" w:type="dxa"/>
            <w:shd w:val="clear" w:color="auto" w:fill="F1F1F1"/>
          </w:tcPr>
          <w:p w14:paraId="1B358A93" w14:textId="77777777" w:rsidR="00E32739" w:rsidRDefault="00000000">
            <w:pPr>
              <w:pStyle w:val="TableParagraph"/>
              <w:spacing w:before="33"/>
              <w:ind w:left="1712" w:right="1884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CLUB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DEPORTIVO DE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SOFTBOL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PLUS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60</w:t>
            </w:r>
          </w:p>
        </w:tc>
      </w:tr>
      <w:tr w:rsidR="00E32739" w14:paraId="61FFF16F" w14:textId="77777777">
        <w:trPr>
          <w:trHeight w:val="389"/>
        </w:trPr>
        <w:tc>
          <w:tcPr>
            <w:tcW w:w="9057" w:type="dxa"/>
          </w:tcPr>
          <w:p w14:paraId="78DD6F33" w14:textId="77777777" w:rsidR="00E32739" w:rsidRDefault="00000000">
            <w:pPr>
              <w:pStyle w:val="TableParagraph"/>
              <w:spacing w:before="41"/>
              <w:ind w:left="1688" w:right="1884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FUNDACION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DE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JOVENES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ACCIONAR</w:t>
            </w:r>
          </w:p>
        </w:tc>
      </w:tr>
      <w:tr w:rsidR="00E32739" w14:paraId="0E203EC2" w14:textId="77777777">
        <w:trPr>
          <w:trHeight w:val="388"/>
        </w:trPr>
        <w:tc>
          <w:tcPr>
            <w:tcW w:w="9057" w:type="dxa"/>
            <w:shd w:val="clear" w:color="auto" w:fill="F1F1F1"/>
          </w:tcPr>
          <w:p w14:paraId="32DE1D8B" w14:textId="77777777" w:rsidR="00E32739" w:rsidRDefault="00000000">
            <w:pPr>
              <w:pStyle w:val="TableParagraph"/>
              <w:spacing w:before="40"/>
              <w:ind w:left="1677" w:right="1884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LIGA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DE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ATLETISMO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DEL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CESAR</w:t>
            </w:r>
          </w:p>
        </w:tc>
      </w:tr>
      <w:tr w:rsidR="00E32739" w14:paraId="525F7092" w14:textId="77777777">
        <w:trPr>
          <w:trHeight w:val="385"/>
        </w:trPr>
        <w:tc>
          <w:tcPr>
            <w:tcW w:w="9057" w:type="dxa"/>
          </w:tcPr>
          <w:p w14:paraId="0614431D" w14:textId="77777777" w:rsidR="00E32739" w:rsidRDefault="00000000">
            <w:pPr>
              <w:pStyle w:val="TableParagraph"/>
              <w:spacing w:before="40"/>
              <w:ind w:left="1901" w:right="1884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ACADEMIA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DE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KARATE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GUILLERMO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RAMIREZ</w:t>
            </w:r>
          </w:p>
        </w:tc>
      </w:tr>
      <w:tr w:rsidR="00E32739" w14:paraId="54D85F70" w14:textId="77777777">
        <w:trPr>
          <w:trHeight w:val="388"/>
        </w:trPr>
        <w:tc>
          <w:tcPr>
            <w:tcW w:w="9057" w:type="dxa"/>
            <w:shd w:val="clear" w:color="auto" w:fill="F1F1F1"/>
          </w:tcPr>
          <w:p w14:paraId="326E845B" w14:textId="77777777" w:rsidR="00E32739" w:rsidRDefault="00000000">
            <w:pPr>
              <w:pStyle w:val="TableParagraph"/>
              <w:spacing w:before="43"/>
              <w:ind w:left="1906" w:right="1703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FUNDACION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SONRISAS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VISIBLES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PARA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TODOS</w:t>
            </w:r>
          </w:p>
        </w:tc>
      </w:tr>
      <w:tr w:rsidR="00E32739" w14:paraId="1AA29EF0" w14:textId="77777777">
        <w:trPr>
          <w:trHeight w:val="388"/>
        </w:trPr>
        <w:tc>
          <w:tcPr>
            <w:tcW w:w="9057" w:type="dxa"/>
            <w:tcBorders>
              <w:bottom w:val="double" w:sz="1" w:space="0" w:color="BEBEBE"/>
            </w:tcBorders>
          </w:tcPr>
          <w:p w14:paraId="0BD2375D" w14:textId="77777777" w:rsidR="00E32739" w:rsidRDefault="00000000">
            <w:pPr>
              <w:pStyle w:val="TableParagraph"/>
              <w:spacing w:before="40"/>
              <w:ind w:left="1209"/>
              <w:rPr>
                <w:rFonts w:ascii="Arial MT"/>
              </w:rPr>
            </w:pPr>
            <w:r>
              <w:rPr>
                <w:rFonts w:ascii="Arial MT"/>
              </w:rPr>
              <w:t>CLUB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DE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DEPORTISTAS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CON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DISCAPACIDAD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VISUAL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DE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ANTIOQUIA</w:t>
            </w:r>
          </w:p>
        </w:tc>
      </w:tr>
      <w:tr w:rsidR="00E32739" w14:paraId="11D0FF80" w14:textId="77777777">
        <w:trPr>
          <w:trHeight w:val="368"/>
        </w:trPr>
        <w:tc>
          <w:tcPr>
            <w:tcW w:w="9057" w:type="dxa"/>
            <w:tcBorders>
              <w:top w:val="double" w:sz="1" w:space="0" w:color="BEBEBE"/>
            </w:tcBorders>
          </w:tcPr>
          <w:p w14:paraId="6BB820D8" w14:textId="77777777" w:rsidR="00E32739" w:rsidRDefault="00000000">
            <w:pPr>
              <w:pStyle w:val="TableParagraph"/>
              <w:spacing w:before="42"/>
              <w:ind w:left="1747" w:right="1884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CLUB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DEPORTIVO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TALENTOS</w:t>
            </w:r>
            <w:r>
              <w:rPr>
                <w:rFonts w:ascii="Arial MT"/>
                <w:spacing w:val="-7"/>
              </w:rPr>
              <w:t xml:space="preserve"> </w:t>
            </w:r>
            <w:r>
              <w:rPr>
                <w:rFonts w:ascii="Arial MT"/>
              </w:rPr>
              <w:t>CARTAGENEROS</w:t>
            </w:r>
          </w:p>
        </w:tc>
      </w:tr>
    </w:tbl>
    <w:p w14:paraId="19E67CE3" w14:textId="77777777" w:rsidR="00E32739" w:rsidRDefault="00E32739">
      <w:pPr>
        <w:pStyle w:val="Textoindependiente"/>
        <w:spacing w:before="9"/>
        <w:rPr>
          <w:rFonts w:ascii="Arial"/>
          <w:b/>
          <w:sz w:val="19"/>
        </w:rPr>
      </w:pPr>
    </w:p>
    <w:p w14:paraId="3A51CA76" w14:textId="77777777" w:rsidR="00C74312" w:rsidRDefault="00000000" w:rsidP="00C74312">
      <w:pPr>
        <w:pStyle w:val="Textoindependiente"/>
        <w:ind w:left="600"/>
        <w:jc w:val="both"/>
      </w:pPr>
      <w:r>
        <w:t>El</w:t>
      </w:r>
      <w:r>
        <w:rPr>
          <w:spacing w:val="-8"/>
        </w:rPr>
        <w:t xml:space="preserve"> </w:t>
      </w:r>
      <w:r>
        <w:t>Departamento</w:t>
      </w:r>
      <w:r>
        <w:rPr>
          <w:spacing w:val="-10"/>
        </w:rPr>
        <w:t xml:space="preserve"> </w:t>
      </w:r>
      <w:r>
        <w:t>del</w:t>
      </w:r>
      <w:r>
        <w:rPr>
          <w:spacing w:val="-10"/>
        </w:rPr>
        <w:t xml:space="preserve"> </w:t>
      </w:r>
      <w:r>
        <w:t>Cesar,</w:t>
      </w:r>
      <w:r>
        <w:rPr>
          <w:spacing w:val="-6"/>
        </w:rPr>
        <w:t xml:space="preserve"> </w:t>
      </w:r>
      <w:r>
        <w:t>teniendo</w:t>
      </w:r>
      <w:r>
        <w:rPr>
          <w:spacing w:val="-6"/>
        </w:rPr>
        <w:t xml:space="preserve"> </w:t>
      </w:r>
      <w:r>
        <w:t>en</w:t>
      </w:r>
      <w:r>
        <w:rPr>
          <w:spacing w:val="-10"/>
        </w:rPr>
        <w:t xml:space="preserve"> </w:t>
      </w:r>
      <w:r>
        <w:t>cuenta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las</w:t>
      </w:r>
      <w:r>
        <w:rPr>
          <w:spacing w:val="-8"/>
        </w:rPr>
        <w:t xml:space="preserve"> </w:t>
      </w:r>
      <w:r>
        <w:t>micro,</w:t>
      </w:r>
      <w:r>
        <w:rPr>
          <w:spacing w:val="-9"/>
        </w:rPr>
        <w:t xml:space="preserve"> </w:t>
      </w:r>
      <w:r>
        <w:t>pequeñas</w:t>
      </w:r>
      <w:r>
        <w:rPr>
          <w:spacing w:val="-6"/>
        </w:rPr>
        <w:t xml:space="preserve"> </w:t>
      </w:r>
      <w:r>
        <w:t>y</w:t>
      </w:r>
      <w:r>
        <w:rPr>
          <w:spacing w:val="-13"/>
        </w:rPr>
        <w:t xml:space="preserve"> </w:t>
      </w:r>
      <w:r>
        <w:t>medianas</w:t>
      </w:r>
      <w:r>
        <w:rPr>
          <w:spacing w:val="-8"/>
        </w:rPr>
        <w:t xml:space="preserve"> </w:t>
      </w:r>
      <w:r>
        <w:t>empresas</w:t>
      </w:r>
      <w:r>
        <w:rPr>
          <w:spacing w:val="-8"/>
        </w:rPr>
        <w:t xml:space="preserve"> </w:t>
      </w:r>
      <w:r>
        <w:t>(Mipymes)</w:t>
      </w:r>
    </w:p>
    <w:p w14:paraId="6ED0DAF8" w14:textId="77777777" w:rsidR="00E32739" w:rsidRDefault="00000000" w:rsidP="00C74312">
      <w:pPr>
        <w:pStyle w:val="Textoindependiente"/>
        <w:ind w:left="567" w:right="867"/>
        <w:jc w:val="both"/>
      </w:pPr>
      <w:r>
        <w:t>son actores estratégicos en el crecimiento de la economía, la transformación del aparato productivo</w:t>
      </w:r>
      <w:r>
        <w:rPr>
          <w:spacing w:val="1"/>
        </w:rPr>
        <w:t xml:space="preserve"> </w:t>
      </w:r>
      <w:r>
        <w:t>nacional y regional, deja constancia en el presente análisis, que en la región (Departamento y Municipios</w:t>
      </w:r>
      <w:r>
        <w:rPr>
          <w:spacing w:val="1"/>
        </w:rPr>
        <w:t xml:space="preserve"> </w:t>
      </w:r>
      <w:r>
        <w:t>del Cesar) existen micro, pequeñas y medianas empresas con la capacidad jurídica, financiera y técnica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cumplimiento</w:t>
      </w:r>
      <w:r>
        <w:rPr>
          <w:spacing w:val="-1"/>
        </w:rPr>
        <w:t xml:space="preserve"> </w:t>
      </w:r>
      <w:r>
        <w:t>del objeto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 presente</w:t>
      </w:r>
      <w:r>
        <w:rPr>
          <w:spacing w:val="-1"/>
        </w:rPr>
        <w:t xml:space="preserve"> </w:t>
      </w:r>
      <w:r>
        <w:t>contratación.</w:t>
      </w:r>
    </w:p>
    <w:p w14:paraId="5D6D4E95" w14:textId="77777777" w:rsidR="00E32739" w:rsidRDefault="00E32739">
      <w:pPr>
        <w:pStyle w:val="Textoindependiente"/>
      </w:pPr>
    </w:p>
    <w:p w14:paraId="456C98F3" w14:textId="77777777" w:rsidR="00E32739" w:rsidRDefault="00000000">
      <w:pPr>
        <w:pStyle w:val="Textoindependiente"/>
        <w:spacing w:line="229" w:lineRule="exact"/>
        <w:ind w:left="600"/>
      </w:pPr>
      <w:r>
        <w:t>Convocatorias</w:t>
      </w:r>
      <w:r>
        <w:rPr>
          <w:spacing w:val="-3"/>
        </w:rPr>
        <w:t xml:space="preserve"> </w:t>
      </w:r>
      <w:r>
        <w:t>Iimitadas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Mipyme.</w:t>
      </w:r>
      <w:r>
        <w:rPr>
          <w:spacing w:val="-2"/>
        </w:rPr>
        <w:t xml:space="preserve"> </w:t>
      </w:r>
      <w:r>
        <w:t>Artículo</w:t>
      </w:r>
      <w:r>
        <w:rPr>
          <w:spacing w:val="-4"/>
        </w:rPr>
        <w:t xml:space="preserve"> </w:t>
      </w:r>
      <w:r>
        <w:t>2.2.1.2.4.2.2.</w:t>
      </w:r>
    </w:p>
    <w:p w14:paraId="72346E8D" w14:textId="77777777" w:rsidR="00E32739" w:rsidRDefault="00000000">
      <w:pPr>
        <w:spacing w:line="229" w:lineRule="exact"/>
        <w:ind w:left="600"/>
        <w:rPr>
          <w:sz w:val="20"/>
        </w:rPr>
      </w:pPr>
      <w:r>
        <w:rPr>
          <w:rFonts w:ascii="Arial"/>
          <w:b/>
          <w:sz w:val="20"/>
        </w:rPr>
        <w:lastRenderedPageBreak/>
        <w:t>Umbral</w:t>
      </w:r>
      <w:r>
        <w:rPr>
          <w:rFonts w:ascii="Arial"/>
          <w:b/>
          <w:spacing w:val="-1"/>
          <w:sz w:val="20"/>
        </w:rPr>
        <w:t xml:space="preserve"> </w:t>
      </w:r>
      <w:r>
        <w:rPr>
          <w:rFonts w:ascii="Arial"/>
          <w:b/>
          <w:sz w:val="20"/>
        </w:rPr>
        <w:t>PYMES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b/>
          <w:sz w:val="20"/>
        </w:rPr>
        <w:t>US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$</w:t>
      </w:r>
      <w:r>
        <w:rPr>
          <w:rFonts w:ascii="Arial"/>
          <w:b/>
          <w:spacing w:val="1"/>
          <w:sz w:val="20"/>
        </w:rPr>
        <w:t xml:space="preserve"> </w:t>
      </w:r>
      <w:r>
        <w:rPr>
          <w:sz w:val="20"/>
        </w:rPr>
        <w:t>125.000</w:t>
      </w:r>
    </w:p>
    <w:p w14:paraId="608213FA" w14:textId="77777777" w:rsidR="00E32739" w:rsidRDefault="00000000">
      <w:pPr>
        <w:ind w:left="600"/>
        <w:rPr>
          <w:sz w:val="20"/>
        </w:rPr>
      </w:pPr>
      <w:r>
        <w:rPr>
          <w:rFonts w:ascii="Arial"/>
          <w:b/>
          <w:sz w:val="20"/>
        </w:rPr>
        <w:t>Umbral</w:t>
      </w:r>
      <w:r>
        <w:rPr>
          <w:rFonts w:ascii="Arial"/>
          <w:b/>
          <w:spacing w:val="-1"/>
          <w:sz w:val="20"/>
        </w:rPr>
        <w:t xml:space="preserve"> </w:t>
      </w:r>
      <w:r>
        <w:rPr>
          <w:rFonts w:ascii="Arial"/>
          <w:b/>
          <w:sz w:val="20"/>
        </w:rPr>
        <w:t>PYMES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COL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b/>
          <w:sz w:val="20"/>
        </w:rPr>
        <w:t>$</w:t>
      </w:r>
      <w:r>
        <w:rPr>
          <w:rFonts w:ascii="Arial"/>
          <w:b/>
          <w:spacing w:val="-2"/>
          <w:sz w:val="20"/>
        </w:rPr>
        <w:t xml:space="preserve"> </w:t>
      </w:r>
      <w:r>
        <w:rPr>
          <w:sz w:val="20"/>
        </w:rPr>
        <w:t>457.297.264</w:t>
      </w:r>
    </w:p>
    <w:p w14:paraId="7945484A" w14:textId="77777777" w:rsidR="00E32739" w:rsidRDefault="00000000">
      <w:pPr>
        <w:pStyle w:val="Textoindependiente"/>
        <w:spacing w:before="1"/>
        <w:ind w:left="600"/>
        <w:jc w:val="both"/>
      </w:pPr>
      <w:r>
        <w:rPr>
          <w:rFonts w:ascii="Arial"/>
          <w:b/>
        </w:rPr>
        <w:t>Fuente:</w:t>
      </w:r>
      <w:r>
        <w:rPr>
          <w:rFonts w:ascii="Arial"/>
          <w:b/>
          <w:spacing w:val="-2"/>
        </w:rPr>
        <w:t xml:space="preserve"> </w:t>
      </w:r>
      <w:r>
        <w:t>Ministerio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Comercio</w:t>
      </w:r>
      <w:r>
        <w:rPr>
          <w:spacing w:val="-2"/>
        </w:rPr>
        <w:t xml:space="preserve"> </w:t>
      </w:r>
      <w:r>
        <w:t>Industria</w:t>
      </w:r>
      <w:r>
        <w:rPr>
          <w:spacing w:val="2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Turismo.</w:t>
      </w:r>
    </w:p>
    <w:p w14:paraId="71F3435A" w14:textId="77777777" w:rsidR="00E32739" w:rsidRDefault="00E32739">
      <w:pPr>
        <w:pStyle w:val="Textoindependiente"/>
        <w:spacing w:before="3"/>
      </w:pPr>
    </w:p>
    <w:p w14:paraId="1C6BD94C" w14:textId="77777777" w:rsidR="00E32739" w:rsidRDefault="00000000">
      <w:pPr>
        <w:pStyle w:val="Textoindependiente"/>
        <w:ind w:left="600" w:right="819"/>
        <w:jc w:val="both"/>
      </w:pPr>
      <w:r>
        <w:t>Todas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entidades</w:t>
      </w:r>
      <w:r>
        <w:rPr>
          <w:spacing w:val="1"/>
        </w:rPr>
        <w:t xml:space="preserve"> </w:t>
      </w:r>
      <w:r>
        <w:t>estatales</w:t>
      </w:r>
      <w:r>
        <w:rPr>
          <w:spacing w:val="1"/>
        </w:rPr>
        <w:t xml:space="preserve"> </w:t>
      </w:r>
      <w:r>
        <w:t>independientemente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</w:t>
      </w:r>
      <w:r>
        <w:rPr>
          <w:spacing w:val="1"/>
        </w:rPr>
        <w:t xml:space="preserve"> </w:t>
      </w:r>
      <w:r>
        <w:t>régimen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contratación,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patrimonios</w:t>
      </w:r>
      <w:r>
        <w:rPr>
          <w:spacing w:val="-53"/>
        </w:rPr>
        <w:t xml:space="preserve"> </w:t>
      </w:r>
      <w:r>
        <w:t>autónomos constituidos por Entidades Estatales y los particulares que ejecuten recursos públicos, deben</w:t>
      </w:r>
      <w:r>
        <w:rPr>
          <w:spacing w:val="1"/>
        </w:rPr>
        <w:t xml:space="preserve"> </w:t>
      </w:r>
      <w:r>
        <w:t>limitar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convocatoria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Procesos</w:t>
      </w:r>
      <w:r>
        <w:rPr>
          <w:spacing w:val="1"/>
        </w:rPr>
        <w:t xml:space="preserve"> </w:t>
      </w:r>
      <w:r>
        <w:t>de Contratación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pluralidad de</w:t>
      </w:r>
      <w:r>
        <w:rPr>
          <w:spacing w:val="1"/>
        </w:rPr>
        <w:t xml:space="preserve"> </w:t>
      </w:r>
      <w:r>
        <w:t>oferentes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Mipyme</w:t>
      </w:r>
      <w:r>
        <w:rPr>
          <w:spacing w:val="1"/>
        </w:rPr>
        <w:t xml:space="preserve"> </w:t>
      </w:r>
      <w:r>
        <w:t>colombianas</w:t>
      </w:r>
      <w:r>
        <w:rPr>
          <w:spacing w:val="-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mínimo</w:t>
      </w:r>
      <w:r>
        <w:rPr>
          <w:spacing w:val="-1"/>
        </w:rPr>
        <w:t xml:space="preserve"> </w:t>
      </w:r>
      <w:r>
        <w:t>un</w:t>
      </w:r>
      <w:r>
        <w:rPr>
          <w:spacing w:val="-1"/>
        </w:rPr>
        <w:t xml:space="preserve"> </w:t>
      </w:r>
      <w:r>
        <w:t>(1)</w:t>
      </w:r>
      <w:r>
        <w:rPr>
          <w:spacing w:val="-1"/>
        </w:rPr>
        <w:t xml:space="preserve"> </w:t>
      </w:r>
      <w:r>
        <w:t>año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existencia.</w:t>
      </w:r>
      <w:r>
        <w:rPr>
          <w:spacing w:val="1"/>
        </w:rPr>
        <w:t xml:space="preserve"> </w:t>
      </w:r>
      <w:r>
        <w:t>Requisitos:</w:t>
      </w:r>
    </w:p>
    <w:p w14:paraId="707BE6FD" w14:textId="77777777" w:rsidR="00E32739" w:rsidRDefault="00E32739">
      <w:pPr>
        <w:pStyle w:val="Textoindependiente"/>
        <w:spacing w:before="11"/>
        <w:rPr>
          <w:sz w:val="19"/>
        </w:rPr>
      </w:pPr>
    </w:p>
    <w:p w14:paraId="5C596275" w14:textId="77777777" w:rsidR="00E32739" w:rsidRDefault="00000000">
      <w:pPr>
        <w:pStyle w:val="Prrafodelista"/>
        <w:numPr>
          <w:ilvl w:val="0"/>
          <w:numId w:val="3"/>
        </w:numPr>
        <w:tabs>
          <w:tab w:val="left" w:pos="846"/>
        </w:tabs>
        <w:ind w:right="817" w:firstLine="0"/>
        <w:jc w:val="both"/>
        <w:rPr>
          <w:sz w:val="20"/>
        </w:rPr>
      </w:pPr>
      <w:r>
        <w:rPr>
          <w:sz w:val="20"/>
        </w:rPr>
        <w:t>Que el valor del proceso de contratación sea menor a ciento veinticinco mil dólares de los Estados</w:t>
      </w:r>
      <w:r>
        <w:rPr>
          <w:spacing w:val="1"/>
          <w:sz w:val="20"/>
        </w:rPr>
        <w:t xml:space="preserve"> </w:t>
      </w:r>
      <w:r>
        <w:rPr>
          <w:sz w:val="20"/>
        </w:rPr>
        <w:t>Unidos</w:t>
      </w:r>
      <w:r>
        <w:rPr>
          <w:spacing w:val="-9"/>
          <w:sz w:val="20"/>
        </w:rPr>
        <w:t xml:space="preserve"> </w:t>
      </w:r>
      <w:r>
        <w:rPr>
          <w:sz w:val="20"/>
        </w:rPr>
        <w:t>de</w:t>
      </w:r>
      <w:r>
        <w:rPr>
          <w:spacing w:val="-8"/>
          <w:sz w:val="20"/>
        </w:rPr>
        <w:t xml:space="preserve"> </w:t>
      </w:r>
      <w:r>
        <w:rPr>
          <w:sz w:val="20"/>
        </w:rPr>
        <w:t>América</w:t>
      </w:r>
      <w:r>
        <w:rPr>
          <w:spacing w:val="-10"/>
          <w:sz w:val="20"/>
        </w:rPr>
        <w:t xml:space="preserve"> </w:t>
      </w:r>
      <w:r>
        <w:rPr>
          <w:sz w:val="20"/>
        </w:rPr>
        <w:t>(US$125.000),</w:t>
      </w:r>
      <w:r>
        <w:rPr>
          <w:spacing w:val="-9"/>
          <w:sz w:val="20"/>
        </w:rPr>
        <w:t xml:space="preserve"> </w:t>
      </w:r>
      <w:r>
        <w:rPr>
          <w:sz w:val="20"/>
        </w:rPr>
        <w:t>liquidados</w:t>
      </w:r>
      <w:r>
        <w:rPr>
          <w:spacing w:val="-8"/>
          <w:sz w:val="20"/>
        </w:rPr>
        <w:t xml:space="preserve"> </w:t>
      </w:r>
      <w:r>
        <w:rPr>
          <w:sz w:val="20"/>
        </w:rPr>
        <w:t>con</w:t>
      </w:r>
      <w:r>
        <w:rPr>
          <w:spacing w:val="-10"/>
          <w:sz w:val="20"/>
        </w:rPr>
        <w:t xml:space="preserve"> </w:t>
      </w:r>
      <w:r>
        <w:rPr>
          <w:sz w:val="20"/>
        </w:rPr>
        <w:t>la</w:t>
      </w:r>
      <w:r>
        <w:rPr>
          <w:spacing w:val="-9"/>
          <w:sz w:val="20"/>
        </w:rPr>
        <w:t xml:space="preserve"> </w:t>
      </w:r>
      <w:r>
        <w:rPr>
          <w:sz w:val="20"/>
        </w:rPr>
        <w:t>tasa</w:t>
      </w:r>
      <w:r>
        <w:rPr>
          <w:spacing w:val="-9"/>
          <w:sz w:val="20"/>
        </w:rPr>
        <w:t xml:space="preserve"> </w:t>
      </w:r>
      <w:r>
        <w:rPr>
          <w:sz w:val="20"/>
        </w:rPr>
        <w:t>de</w:t>
      </w:r>
      <w:r>
        <w:rPr>
          <w:spacing w:val="-11"/>
          <w:sz w:val="20"/>
        </w:rPr>
        <w:t xml:space="preserve"> </w:t>
      </w:r>
      <w:r>
        <w:rPr>
          <w:sz w:val="20"/>
        </w:rPr>
        <w:t>cambio</w:t>
      </w:r>
      <w:r>
        <w:rPr>
          <w:spacing w:val="-7"/>
          <w:sz w:val="20"/>
        </w:rPr>
        <w:t xml:space="preserve"> </w:t>
      </w:r>
      <w:r>
        <w:rPr>
          <w:sz w:val="20"/>
        </w:rPr>
        <w:t>que</w:t>
      </w:r>
      <w:r>
        <w:rPr>
          <w:spacing w:val="-7"/>
          <w:sz w:val="20"/>
        </w:rPr>
        <w:t xml:space="preserve"> </w:t>
      </w:r>
      <w:r>
        <w:rPr>
          <w:sz w:val="20"/>
        </w:rPr>
        <w:t>para</w:t>
      </w:r>
      <w:r>
        <w:rPr>
          <w:spacing w:val="-8"/>
          <w:sz w:val="20"/>
        </w:rPr>
        <w:t xml:space="preserve"> </w:t>
      </w:r>
      <w:r>
        <w:rPr>
          <w:sz w:val="20"/>
        </w:rPr>
        <w:t>el</w:t>
      </w:r>
      <w:r>
        <w:rPr>
          <w:spacing w:val="-8"/>
          <w:sz w:val="20"/>
        </w:rPr>
        <w:t xml:space="preserve"> </w:t>
      </w:r>
      <w:r>
        <w:rPr>
          <w:sz w:val="20"/>
        </w:rPr>
        <w:t>efecto</w:t>
      </w:r>
      <w:r>
        <w:rPr>
          <w:spacing w:val="-11"/>
          <w:sz w:val="20"/>
        </w:rPr>
        <w:t xml:space="preserve"> </w:t>
      </w:r>
      <w:r>
        <w:rPr>
          <w:sz w:val="20"/>
        </w:rPr>
        <w:t>determina</w:t>
      </w:r>
      <w:r>
        <w:rPr>
          <w:spacing w:val="-10"/>
          <w:sz w:val="20"/>
        </w:rPr>
        <w:t xml:space="preserve"> </w:t>
      </w:r>
      <w:r>
        <w:rPr>
          <w:sz w:val="20"/>
        </w:rPr>
        <w:t>cada</w:t>
      </w:r>
      <w:r>
        <w:rPr>
          <w:spacing w:val="-7"/>
          <w:sz w:val="20"/>
        </w:rPr>
        <w:t xml:space="preserve"> </w:t>
      </w:r>
      <w:r>
        <w:rPr>
          <w:sz w:val="20"/>
        </w:rPr>
        <w:t>dos</w:t>
      </w:r>
      <w:r>
        <w:rPr>
          <w:spacing w:val="-53"/>
          <w:sz w:val="20"/>
        </w:rPr>
        <w:t xml:space="preserve"> </w:t>
      </w:r>
      <w:r>
        <w:rPr>
          <w:sz w:val="20"/>
        </w:rPr>
        <w:t>años</w:t>
      </w:r>
      <w:r>
        <w:rPr>
          <w:spacing w:val="-2"/>
          <w:sz w:val="20"/>
        </w:rPr>
        <w:t xml:space="preserve"> </w:t>
      </w:r>
      <w:r>
        <w:rPr>
          <w:sz w:val="20"/>
        </w:rPr>
        <w:t>el</w:t>
      </w:r>
      <w:r>
        <w:rPr>
          <w:spacing w:val="-3"/>
          <w:sz w:val="20"/>
        </w:rPr>
        <w:t xml:space="preserve"> </w:t>
      </w:r>
      <w:r>
        <w:rPr>
          <w:sz w:val="20"/>
        </w:rPr>
        <w:t>Ministerio de Comercio,</w:t>
      </w:r>
      <w:r>
        <w:rPr>
          <w:spacing w:val="-3"/>
          <w:sz w:val="20"/>
        </w:rPr>
        <w:t xml:space="preserve"> </w:t>
      </w:r>
      <w:r>
        <w:rPr>
          <w:sz w:val="20"/>
        </w:rPr>
        <w:t>Industria</w:t>
      </w:r>
      <w:r>
        <w:rPr>
          <w:spacing w:val="2"/>
          <w:sz w:val="20"/>
        </w:rPr>
        <w:t xml:space="preserve"> </w:t>
      </w:r>
      <w:r>
        <w:rPr>
          <w:sz w:val="20"/>
        </w:rPr>
        <w:t>y</w:t>
      </w:r>
      <w:r>
        <w:rPr>
          <w:spacing w:val="-5"/>
          <w:sz w:val="20"/>
        </w:rPr>
        <w:t xml:space="preserve"> </w:t>
      </w:r>
      <w:r>
        <w:rPr>
          <w:sz w:val="20"/>
        </w:rPr>
        <w:t>Turismo</w:t>
      </w:r>
      <w:r>
        <w:rPr>
          <w:spacing w:val="-2"/>
          <w:sz w:val="20"/>
        </w:rPr>
        <w:t xml:space="preserve"> </w:t>
      </w:r>
      <w:r>
        <w:rPr>
          <w:sz w:val="20"/>
        </w:rPr>
        <w:t>(CERTIFICACIÓN</w:t>
      </w:r>
      <w:r>
        <w:rPr>
          <w:spacing w:val="-2"/>
          <w:sz w:val="20"/>
        </w:rPr>
        <w:t xml:space="preserve"> </w:t>
      </w:r>
      <w:r>
        <w:rPr>
          <w:sz w:val="20"/>
        </w:rPr>
        <w:t>UMBRAL</w:t>
      </w:r>
      <w:r>
        <w:rPr>
          <w:spacing w:val="1"/>
          <w:sz w:val="20"/>
        </w:rPr>
        <w:t xml:space="preserve"> </w:t>
      </w:r>
      <w:r>
        <w:rPr>
          <w:sz w:val="20"/>
        </w:rPr>
        <w:t>MIPYMES 2022-2023)</w:t>
      </w:r>
    </w:p>
    <w:p w14:paraId="6C2307BB" w14:textId="77777777" w:rsidR="00E32739" w:rsidRDefault="00E32739">
      <w:pPr>
        <w:pStyle w:val="Textoindependiente"/>
        <w:spacing w:before="11"/>
        <w:rPr>
          <w:sz w:val="19"/>
        </w:rPr>
      </w:pPr>
    </w:p>
    <w:p w14:paraId="16EC79FC" w14:textId="77777777" w:rsidR="00E32739" w:rsidRDefault="00000000">
      <w:pPr>
        <w:pStyle w:val="Prrafodelista"/>
        <w:numPr>
          <w:ilvl w:val="0"/>
          <w:numId w:val="3"/>
        </w:numPr>
        <w:tabs>
          <w:tab w:val="left" w:pos="822"/>
        </w:tabs>
        <w:ind w:left="821" w:hanging="222"/>
        <w:jc w:val="both"/>
        <w:rPr>
          <w:sz w:val="20"/>
        </w:rPr>
      </w:pPr>
      <w:r>
        <w:rPr>
          <w:sz w:val="20"/>
        </w:rPr>
        <w:t>Se</w:t>
      </w:r>
      <w:r>
        <w:rPr>
          <w:spacing w:val="-3"/>
          <w:sz w:val="20"/>
        </w:rPr>
        <w:t xml:space="preserve"> </w:t>
      </w:r>
      <w:r>
        <w:rPr>
          <w:sz w:val="20"/>
        </w:rPr>
        <w:t>hayan</w:t>
      </w:r>
      <w:r>
        <w:rPr>
          <w:spacing w:val="-3"/>
          <w:sz w:val="20"/>
        </w:rPr>
        <w:t xml:space="preserve"> </w:t>
      </w:r>
      <w:r>
        <w:rPr>
          <w:sz w:val="20"/>
        </w:rPr>
        <w:t>recibido</w:t>
      </w:r>
      <w:r>
        <w:rPr>
          <w:spacing w:val="-2"/>
          <w:sz w:val="20"/>
        </w:rPr>
        <w:t xml:space="preserve"> </w:t>
      </w:r>
      <w:r>
        <w:rPr>
          <w:sz w:val="20"/>
        </w:rPr>
        <w:t>solicitudes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por lo</w:t>
      </w:r>
      <w:r>
        <w:rPr>
          <w:spacing w:val="-2"/>
          <w:sz w:val="20"/>
        </w:rPr>
        <w:t xml:space="preserve"> </w:t>
      </w:r>
      <w:r>
        <w:rPr>
          <w:sz w:val="20"/>
        </w:rPr>
        <w:t>menos</w:t>
      </w:r>
      <w:r>
        <w:rPr>
          <w:spacing w:val="-2"/>
          <w:sz w:val="20"/>
        </w:rPr>
        <w:t xml:space="preserve"> </w:t>
      </w:r>
      <w:r>
        <w:rPr>
          <w:sz w:val="20"/>
        </w:rPr>
        <w:t>dos 2</w:t>
      </w:r>
      <w:r>
        <w:rPr>
          <w:spacing w:val="-2"/>
          <w:sz w:val="20"/>
        </w:rPr>
        <w:t xml:space="preserve"> </w:t>
      </w:r>
      <w:r>
        <w:rPr>
          <w:sz w:val="20"/>
        </w:rPr>
        <w:t>Mipyme</w:t>
      </w:r>
      <w:r>
        <w:rPr>
          <w:spacing w:val="-3"/>
          <w:sz w:val="20"/>
        </w:rPr>
        <w:t xml:space="preserve"> </w:t>
      </w:r>
      <w:r>
        <w:rPr>
          <w:sz w:val="20"/>
        </w:rPr>
        <w:t>colombianas.</w:t>
      </w:r>
    </w:p>
    <w:p w14:paraId="09108580" w14:textId="77777777" w:rsidR="00E32739" w:rsidRDefault="00E32739">
      <w:pPr>
        <w:pStyle w:val="Textoindependiente"/>
        <w:spacing w:before="1"/>
      </w:pPr>
    </w:p>
    <w:p w14:paraId="59DE47E1" w14:textId="77777777" w:rsidR="00E32739" w:rsidRDefault="00000000">
      <w:pPr>
        <w:pStyle w:val="Prrafodelista"/>
        <w:numPr>
          <w:ilvl w:val="0"/>
          <w:numId w:val="3"/>
        </w:numPr>
        <w:tabs>
          <w:tab w:val="left" w:pos="882"/>
        </w:tabs>
        <w:ind w:right="826" w:firstLine="0"/>
        <w:jc w:val="both"/>
        <w:rPr>
          <w:sz w:val="20"/>
        </w:rPr>
      </w:pPr>
      <w:r>
        <w:rPr>
          <w:sz w:val="20"/>
        </w:rPr>
        <w:t>Las</w:t>
      </w:r>
      <w:r>
        <w:rPr>
          <w:spacing w:val="1"/>
          <w:sz w:val="20"/>
        </w:rPr>
        <w:t xml:space="preserve"> </w:t>
      </w:r>
      <w:r>
        <w:rPr>
          <w:sz w:val="20"/>
        </w:rPr>
        <w:t>solicitudes</w:t>
      </w:r>
      <w:r>
        <w:rPr>
          <w:spacing w:val="1"/>
          <w:sz w:val="20"/>
        </w:rPr>
        <w:t xml:space="preserve"> </w:t>
      </w:r>
      <w:r>
        <w:rPr>
          <w:sz w:val="20"/>
        </w:rPr>
        <w:t>deben</w:t>
      </w:r>
      <w:r>
        <w:rPr>
          <w:spacing w:val="1"/>
          <w:sz w:val="20"/>
        </w:rPr>
        <w:t xml:space="preserve"> </w:t>
      </w:r>
      <w:r>
        <w:rPr>
          <w:sz w:val="20"/>
        </w:rPr>
        <w:t>recibirse</w:t>
      </w:r>
      <w:r>
        <w:rPr>
          <w:spacing w:val="1"/>
          <w:sz w:val="20"/>
        </w:rPr>
        <w:t xml:space="preserve"> </w:t>
      </w:r>
      <w:r>
        <w:rPr>
          <w:sz w:val="20"/>
        </w:rPr>
        <w:t>por</w:t>
      </w:r>
      <w:r>
        <w:rPr>
          <w:spacing w:val="1"/>
          <w:sz w:val="20"/>
        </w:rPr>
        <w:t xml:space="preserve"> </w:t>
      </w:r>
      <w:r>
        <w:rPr>
          <w:sz w:val="20"/>
        </w:rPr>
        <w:t>lo</w:t>
      </w:r>
      <w:r>
        <w:rPr>
          <w:spacing w:val="1"/>
          <w:sz w:val="20"/>
        </w:rPr>
        <w:t xml:space="preserve"> </w:t>
      </w:r>
      <w:r>
        <w:rPr>
          <w:sz w:val="20"/>
        </w:rPr>
        <w:t>menos</w:t>
      </w:r>
      <w:r>
        <w:rPr>
          <w:spacing w:val="1"/>
          <w:sz w:val="20"/>
        </w:rPr>
        <w:t xml:space="preserve"> </w:t>
      </w:r>
      <w:r>
        <w:rPr>
          <w:sz w:val="20"/>
        </w:rPr>
        <w:t>un</w:t>
      </w:r>
      <w:r>
        <w:rPr>
          <w:spacing w:val="1"/>
          <w:sz w:val="20"/>
        </w:rPr>
        <w:t xml:space="preserve"> </w:t>
      </w:r>
      <w:r>
        <w:rPr>
          <w:sz w:val="20"/>
        </w:rPr>
        <w:t>(1)</w:t>
      </w:r>
      <w:r>
        <w:rPr>
          <w:spacing w:val="1"/>
          <w:sz w:val="20"/>
        </w:rPr>
        <w:t xml:space="preserve"> </w:t>
      </w:r>
      <w:r>
        <w:rPr>
          <w:sz w:val="20"/>
        </w:rPr>
        <w:t>día</w:t>
      </w:r>
      <w:r>
        <w:rPr>
          <w:spacing w:val="1"/>
          <w:sz w:val="20"/>
        </w:rPr>
        <w:t xml:space="preserve"> </w:t>
      </w:r>
      <w:r>
        <w:rPr>
          <w:sz w:val="20"/>
        </w:rPr>
        <w:t>hábil</w:t>
      </w:r>
      <w:r>
        <w:rPr>
          <w:spacing w:val="1"/>
          <w:sz w:val="20"/>
        </w:rPr>
        <w:t xml:space="preserve"> </w:t>
      </w:r>
      <w:r>
        <w:rPr>
          <w:sz w:val="20"/>
        </w:rPr>
        <w:t>antes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1"/>
          <w:sz w:val="20"/>
        </w:rPr>
        <w:t xml:space="preserve"> </w:t>
      </w:r>
      <w:r>
        <w:rPr>
          <w:sz w:val="20"/>
        </w:rPr>
        <w:t>la</w:t>
      </w:r>
      <w:r>
        <w:rPr>
          <w:spacing w:val="1"/>
          <w:sz w:val="20"/>
        </w:rPr>
        <w:t xml:space="preserve"> </w:t>
      </w:r>
      <w:r>
        <w:rPr>
          <w:sz w:val="20"/>
        </w:rPr>
        <w:t>expedición</w:t>
      </w:r>
      <w:r>
        <w:rPr>
          <w:spacing w:val="1"/>
          <w:sz w:val="20"/>
        </w:rPr>
        <w:t xml:space="preserve"> </w:t>
      </w:r>
      <w:r>
        <w:rPr>
          <w:sz w:val="20"/>
        </w:rPr>
        <w:t>del</w:t>
      </w:r>
      <w:r>
        <w:rPr>
          <w:spacing w:val="1"/>
          <w:sz w:val="20"/>
        </w:rPr>
        <w:t xml:space="preserve"> </w:t>
      </w:r>
      <w:r>
        <w:rPr>
          <w:sz w:val="20"/>
        </w:rPr>
        <w:t>acto</w:t>
      </w:r>
      <w:r>
        <w:rPr>
          <w:spacing w:val="1"/>
          <w:sz w:val="20"/>
        </w:rPr>
        <w:t xml:space="preserve"> </w:t>
      </w:r>
      <w:r>
        <w:rPr>
          <w:sz w:val="20"/>
        </w:rPr>
        <w:t>administrativo</w:t>
      </w:r>
      <w:r>
        <w:rPr>
          <w:spacing w:val="-9"/>
          <w:sz w:val="20"/>
        </w:rPr>
        <w:t xml:space="preserve"> </w:t>
      </w:r>
      <w:r>
        <w:rPr>
          <w:sz w:val="20"/>
        </w:rPr>
        <w:t>de</w:t>
      </w:r>
      <w:r>
        <w:rPr>
          <w:spacing w:val="-8"/>
          <w:sz w:val="20"/>
        </w:rPr>
        <w:t xml:space="preserve"> </w:t>
      </w:r>
      <w:r>
        <w:rPr>
          <w:sz w:val="20"/>
        </w:rPr>
        <w:t>apertura,</w:t>
      </w:r>
      <w:r>
        <w:rPr>
          <w:spacing w:val="-5"/>
          <w:sz w:val="20"/>
        </w:rPr>
        <w:t xml:space="preserve"> </w:t>
      </w:r>
      <w:r>
        <w:rPr>
          <w:sz w:val="20"/>
        </w:rPr>
        <w:t>o</w:t>
      </w:r>
      <w:r>
        <w:rPr>
          <w:spacing w:val="-8"/>
          <w:sz w:val="20"/>
        </w:rPr>
        <w:t xml:space="preserve"> </w:t>
      </w:r>
      <w:r>
        <w:rPr>
          <w:sz w:val="20"/>
        </w:rPr>
        <w:t>el</w:t>
      </w:r>
      <w:r>
        <w:rPr>
          <w:spacing w:val="-7"/>
          <w:sz w:val="20"/>
        </w:rPr>
        <w:t xml:space="preserve"> </w:t>
      </w:r>
      <w:r>
        <w:rPr>
          <w:sz w:val="20"/>
        </w:rPr>
        <w:t>que</w:t>
      </w:r>
      <w:r>
        <w:rPr>
          <w:spacing w:val="-6"/>
          <w:sz w:val="20"/>
        </w:rPr>
        <w:t xml:space="preserve"> </w:t>
      </w:r>
      <w:r>
        <w:rPr>
          <w:sz w:val="20"/>
        </w:rPr>
        <w:t>haga</w:t>
      </w:r>
      <w:r>
        <w:rPr>
          <w:spacing w:val="-8"/>
          <w:sz w:val="20"/>
        </w:rPr>
        <w:t xml:space="preserve"> </w:t>
      </w:r>
      <w:r>
        <w:rPr>
          <w:sz w:val="20"/>
        </w:rPr>
        <w:t>sus</w:t>
      </w:r>
      <w:r>
        <w:rPr>
          <w:spacing w:val="-7"/>
          <w:sz w:val="20"/>
        </w:rPr>
        <w:t xml:space="preserve"> </w:t>
      </w:r>
      <w:r>
        <w:rPr>
          <w:sz w:val="20"/>
        </w:rPr>
        <w:t>veces</w:t>
      </w:r>
      <w:r>
        <w:rPr>
          <w:spacing w:val="-7"/>
          <w:sz w:val="20"/>
        </w:rPr>
        <w:t xml:space="preserve"> </w:t>
      </w:r>
      <w:r>
        <w:rPr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z w:val="20"/>
        </w:rPr>
        <w:t>acuerdo</w:t>
      </w:r>
      <w:r>
        <w:rPr>
          <w:spacing w:val="-8"/>
          <w:sz w:val="20"/>
        </w:rPr>
        <w:t xml:space="preserve"> </w:t>
      </w:r>
      <w:r>
        <w:rPr>
          <w:sz w:val="20"/>
        </w:rPr>
        <w:t>con</w:t>
      </w:r>
      <w:r>
        <w:rPr>
          <w:spacing w:val="-8"/>
          <w:sz w:val="20"/>
        </w:rPr>
        <w:t xml:space="preserve"> </w:t>
      </w:r>
      <w:r>
        <w:rPr>
          <w:sz w:val="20"/>
        </w:rPr>
        <w:t>la</w:t>
      </w:r>
      <w:r>
        <w:rPr>
          <w:spacing w:val="-6"/>
          <w:sz w:val="20"/>
        </w:rPr>
        <w:t xml:space="preserve"> </w:t>
      </w:r>
      <w:r>
        <w:rPr>
          <w:sz w:val="20"/>
        </w:rPr>
        <w:t>normativa</w:t>
      </w:r>
      <w:r>
        <w:rPr>
          <w:spacing w:val="-6"/>
          <w:sz w:val="20"/>
        </w:rPr>
        <w:t xml:space="preserve"> </w:t>
      </w:r>
      <w:r>
        <w:rPr>
          <w:sz w:val="20"/>
        </w:rPr>
        <w:t>aplicable</w:t>
      </w:r>
      <w:r>
        <w:rPr>
          <w:spacing w:val="-9"/>
          <w:sz w:val="20"/>
        </w:rPr>
        <w:t xml:space="preserve"> </w:t>
      </w:r>
      <w:r>
        <w:rPr>
          <w:sz w:val="20"/>
        </w:rPr>
        <w:t>a</w:t>
      </w:r>
      <w:r>
        <w:rPr>
          <w:spacing w:val="-8"/>
          <w:sz w:val="20"/>
        </w:rPr>
        <w:t xml:space="preserve"> </w:t>
      </w:r>
      <w:r>
        <w:rPr>
          <w:sz w:val="20"/>
        </w:rPr>
        <w:t>cada</w:t>
      </w:r>
      <w:r>
        <w:rPr>
          <w:spacing w:val="-8"/>
          <w:sz w:val="20"/>
        </w:rPr>
        <w:t xml:space="preserve"> </w:t>
      </w:r>
      <w:r>
        <w:rPr>
          <w:sz w:val="20"/>
        </w:rPr>
        <w:t>Proceso</w:t>
      </w:r>
      <w:r>
        <w:rPr>
          <w:spacing w:val="-53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Contratación.</w:t>
      </w:r>
    </w:p>
    <w:p w14:paraId="3F786E69" w14:textId="77777777" w:rsidR="00E32739" w:rsidRDefault="00E32739">
      <w:pPr>
        <w:pStyle w:val="Textoindependiente"/>
        <w:spacing w:before="11"/>
        <w:rPr>
          <w:sz w:val="19"/>
        </w:rPr>
      </w:pPr>
    </w:p>
    <w:p w14:paraId="0A308CA9" w14:textId="77777777" w:rsidR="00E32739" w:rsidRDefault="00000000">
      <w:pPr>
        <w:pStyle w:val="Prrafodelista"/>
        <w:numPr>
          <w:ilvl w:val="0"/>
          <w:numId w:val="3"/>
        </w:numPr>
        <w:tabs>
          <w:tab w:val="left" w:pos="817"/>
        </w:tabs>
        <w:ind w:right="826" w:firstLine="0"/>
        <w:jc w:val="both"/>
        <w:rPr>
          <w:sz w:val="20"/>
        </w:rPr>
      </w:pPr>
      <w:r>
        <w:rPr>
          <w:sz w:val="20"/>
        </w:rPr>
        <w:t>Tratándose</w:t>
      </w:r>
      <w:r>
        <w:rPr>
          <w:spacing w:val="-6"/>
          <w:sz w:val="20"/>
        </w:rPr>
        <w:t xml:space="preserve"> </w:t>
      </w:r>
      <w:r>
        <w:rPr>
          <w:sz w:val="20"/>
        </w:rPr>
        <w:t>de</w:t>
      </w:r>
      <w:r>
        <w:rPr>
          <w:spacing w:val="-8"/>
          <w:sz w:val="20"/>
        </w:rPr>
        <w:t xml:space="preserve"> </w:t>
      </w:r>
      <w:r>
        <w:rPr>
          <w:sz w:val="20"/>
        </w:rPr>
        <w:t>personas</w:t>
      </w:r>
      <w:r>
        <w:rPr>
          <w:spacing w:val="-5"/>
          <w:sz w:val="20"/>
        </w:rPr>
        <w:t xml:space="preserve"> </w:t>
      </w:r>
      <w:r>
        <w:rPr>
          <w:sz w:val="20"/>
        </w:rPr>
        <w:t>jurídicas,</w:t>
      </w:r>
      <w:r>
        <w:rPr>
          <w:spacing w:val="-8"/>
          <w:sz w:val="20"/>
        </w:rPr>
        <w:t xml:space="preserve"> </w:t>
      </w:r>
      <w:r>
        <w:rPr>
          <w:sz w:val="20"/>
        </w:rPr>
        <w:t>las</w:t>
      </w:r>
      <w:r>
        <w:rPr>
          <w:spacing w:val="-7"/>
          <w:sz w:val="20"/>
        </w:rPr>
        <w:t xml:space="preserve"> </w:t>
      </w:r>
      <w:r>
        <w:rPr>
          <w:sz w:val="20"/>
        </w:rPr>
        <w:t>solicitudes</w:t>
      </w:r>
      <w:r>
        <w:rPr>
          <w:spacing w:val="-7"/>
          <w:sz w:val="20"/>
        </w:rPr>
        <w:t xml:space="preserve"> </w:t>
      </w:r>
      <w:r>
        <w:rPr>
          <w:sz w:val="20"/>
        </w:rPr>
        <w:t>solo</w:t>
      </w:r>
      <w:r>
        <w:rPr>
          <w:spacing w:val="-8"/>
          <w:sz w:val="20"/>
        </w:rPr>
        <w:t xml:space="preserve"> </w:t>
      </w:r>
      <w:r>
        <w:rPr>
          <w:sz w:val="20"/>
        </w:rPr>
        <w:t>las</w:t>
      </w:r>
      <w:r>
        <w:rPr>
          <w:spacing w:val="-7"/>
          <w:sz w:val="20"/>
        </w:rPr>
        <w:t xml:space="preserve"> </w:t>
      </w:r>
      <w:r>
        <w:rPr>
          <w:sz w:val="20"/>
        </w:rPr>
        <w:t>podrán</w:t>
      </w:r>
      <w:r>
        <w:rPr>
          <w:spacing w:val="-6"/>
          <w:sz w:val="20"/>
        </w:rPr>
        <w:t xml:space="preserve"> </w:t>
      </w:r>
      <w:r>
        <w:rPr>
          <w:sz w:val="20"/>
        </w:rPr>
        <w:t>realizar</w:t>
      </w:r>
      <w:r>
        <w:rPr>
          <w:spacing w:val="-7"/>
          <w:sz w:val="20"/>
        </w:rPr>
        <w:t xml:space="preserve"> </w:t>
      </w:r>
      <w:r>
        <w:rPr>
          <w:sz w:val="20"/>
        </w:rPr>
        <w:t>Mipyme,</w:t>
      </w:r>
      <w:r>
        <w:rPr>
          <w:spacing w:val="-8"/>
          <w:sz w:val="20"/>
        </w:rPr>
        <w:t xml:space="preserve"> </w:t>
      </w:r>
      <w:r>
        <w:rPr>
          <w:sz w:val="20"/>
        </w:rPr>
        <w:t>cuyo</w:t>
      </w:r>
      <w:r>
        <w:rPr>
          <w:spacing w:val="-6"/>
          <w:sz w:val="20"/>
        </w:rPr>
        <w:t xml:space="preserve"> </w:t>
      </w:r>
      <w:r>
        <w:rPr>
          <w:sz w:val="20"/>
        </w:rPr>
        <w:t>objeto</w:t>
      </w:r>
      <w:r>
        <w:rPr>
          <w:spacing w:val="-8"/>
          <w:sz w:val="20"/>
        </w:rPr>
        <w:t xml:space="preserve"> </w:t>
      </w:r>
      <w:r>
        <w:rPr>
          <w:sz w:val="20"/>
        </w:rPr>
        <w:t>social</w:t>
      </w:r>
      <w:r>
        <w:rPr>
          <w:spacing w:val="-9"/>
          <w:sz w:val="20"/>
        </w:rPr>
        <w:t xml:space="preserve"> </w:t>
      </w:r>
      <w:r>
        <w:rPr>
          <w:sz w:val="20"/>
        </w:rPr>
        <w:t>les</w:t>
      </w:r>
      <w:r>
        <w:rPr>
          <w:spacing w:val="-53"/>
          <w:sz w:val="20"/>
        </w:rPr>
        <w:t xml:space="preserve"> </w:t>
      </w:r>
      <w:r>
        <w:rPr>
          <w:sz w:val="20"/>
        </w:rPr>
        <w:t>permita</w:t>
      </w:r>
      <w:r>
        <w:rPr>
          <w:spacing w:val="-2"/>
          <w:sz w:val="20"/>
        </w:rPr>
        <w:t xml:space="preserve"> </w:t>
      </w:r>
      <w:r>
        <w:rPr>
          <w:sz w:val="20"/>
        </w:rPr>
        <w:t>ejecutar el</w:t>
      </w:r>
      <w:r>
        <w:rPr>
          <w:spacing w:val="-2"/>
          <w:sz w:val="20"/>
        </w:rPr>
        <w:t xml:space="preserve"> </w:t>
      </w:r>
      <w:r>
        <w:rPr>
          <w:sz w:val="20"/>
        </w:rPr>
        <w:t>contrato relacionado</w:t>
      </w:r>
      <w:r>
        <w:rPr>
          <w:spacing w:val="-1"/>
          <w:sz w:val="20"/>
        </w:rPr>
        <w:t xml:space="preserve"> </w:t>
      </w:r>
      <w:r>
        <w:rPr>
          <w:sz w:val="20"/>
        </w:rPr>
        <w:t>con</w:t>
      </w:r>
      <w:r>
        <w:rPr>
          <w:spacing w:val="-1"/>
          <w:sz w:val="20"/>
        </w:rPr>
        <w:t xml:space="preserve"> </w:t>
      </w:r>
      <w:r>
        <w:rPr>
          <w:sz w:val="20"/>
        </w:rPr>
        <w:t>el</w:t>
      </w:r>
      <w:r>
        <w:rPr>
          <w:spacing w:val="-2"/>
          <w:sz w:val="20"/>
        </w:rPr>
        <w:t xml:space="preserve"> </w:t>
      </w:r>
      <w:r>
        <w:rPr>
          <w:sz w:val="20"/>
        </w:rPr>
        <w:t>proceso contractual.</w:t>
      </w:r>
    </w:p>
    <w:p w14:paraId="20690492" w14:textId="77777777" w:rsidR="00E32739" w:rsidRDefault="00E32739">
      <w:pPr>
        <w:pStyle w:val="Textoindependiente"/>
        <w:spacing w:before="10"/>
        <w:rPr>
          <w:sz w:val="19"/>
        </w:rPr>
      </w:pPr>
    </w:p>
    <w:p w14:paraId="77E12B47" w14:textId="45F3E99F" w:rsidR="00E32739" w:rsidRDefault="00AE22D0">
      <w:pPr>
        <w:pStyle w:val="Prrafodelista"/>
        <w:numPr>
          <w:ilvl w:val="0"/>
          <w:numId w:val="3"/>
        </w:numPr>
        <w:tabs>
          <w:tab w:val="left" w:pos="822"/>
        </w:tabs>
        <w:ind w:right="819" w:firstLine="0"/>
        <w:jc w:val="both"/>
        <w:rPr>
          <w:sz w:val="20"/>
        </w:rPr>
      </w:pPr>
      <w:r>
        <w:rPr>
          <w:sz w:val="20"/>
        </w:rPr>
        <w:t>Las cooperativas y demás entidades de economía solidaria, siempre que tengan la calidad de Mipyme,</w:t>
      </w:r>
      <w:r>
        <w:rPr>
          <w:spacing w:val="-53"/>
          <w:sz w:val="20"/>
        </w:rPr>
        <w:t xml:space="preserve"> </w:t>
      </w:r>
      <w:r>
        <w:rPr>
          <w:sz w:val="20"/>
        </w:rPr>
        <w:t>podrán solicitar y participar en las convocatorias limitadas en las mismas condiciones dispuestas en el</w:t>
      </w:r>
      <w:r>
        <w:rPr>
          <w:spacing w:val="1"/>
          <w:sz w:val="20"/>
        </w:rPr>
        <w:t xml:space="preserve"> </w:t>
      </w:r>
      <w:r>
        <w:rPr>
          <w:sz w:val="20"/>
        </w:rPr>
        <w:t>presente artículo.</w:t>
      </w:r>
    </w:p>
    <w:p w14:paraId="1446459F" w14:textId="77777777" w:rsidR="00E32739" w:rsidRDefault="00E32739">
      <w:pPr>
        <w:pStyle w:val="Textoindependiente"/>
        <w:spacing w:before="2"/>
      </w:pPr>
    </w:p>
    <w:p w14:paraId="66E99DEE" w14:textId="77777777" w:rsidR="00E32739" w:rsidRDefault="00000000">
      <w:pPr>
        <w:pStyle w:val="Textoindependiente"/>
        <w:ind w:left="600"/>
      </w:pPr>
      <w:r>
        <w:t>El</w:t>
      </w:r>
      <w:r>
        <w:rPr>
          <w:spacing w:val="-4"/>
        </w:rPr>
        <w:t xml:space="preserve"> </w:t>
      </w:r>
      <w:r>
        <w:t>Decreto</w:t>
      </w:r>
      <w:r>
        <w:rPr>
          <w:spacing w:val="-1"/>
        </w:rPr>
        <w:t xml:space="preserve"> </w:t>
      </w:r>
      <w:r>
        <w:t>1860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2021 en</w:t>
      </w:r>
      <w:r>
        <w:rPr>
          <w:spacing w:val="-3"/>
        </w:rPr>
        <w:t xml:space="preserve"> </w:t>
      </w:r>
      <w:r>
        <w:t>el Artículo</w:t>
      </w:r>
      <w:r>
        <w:rPr>
          <w:spacing w:val="-1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establece:</w:t>
      </w:r>
    </w:p>
    <w:p w14:paraId="2B5CA401" w14:textId="77777777" w:rsidR="00E32739" w:rsidRDefault="00000000">
      <w:pPr>
        <w:pStyle w:val="Textoindependiente"/>
        <w:ind w:left="600" w:right="815"/>
      </w:pPr>
      <w:r>
        <w:t>Modificación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la</w:t>
      </w:r>
      <w:r>
        <w:rPr>
          <w:spacing w:val="12"/>
        </w:rPr>
        <w:t xml:space="preserve"> </w:t>
      </w:r>
      <w:r>
        <w:t>Subsección</w:t>
      </w:r>
      <w:r>
        <w:rPr>
          <w:spacing w:val="9"/>
        </w:rPr>
        <w:t xml:space="preserve"> </w:t>
      </w:r>
      <w:r>
        <w:t>2</w:t>
      </w:r>
      <w:r>
        <w:rPr>
          <w:spacing w:val="10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la</w:t>
      </w:r>
      <w:r>
        <w:rPr>
          <w:spacing w:val="12"/>
        </w:rPr>
        <w:t xml:space="preserve"> </w:t>
      </w:r>
      <w:r>
        <w:t>Sección</w:t>
      </w:r>
      <w:r>
        <w:rPr>
          <w:spacing w:val="10"/>
        </w:rPr>
        <w:t xml:space="preserve"> </w:t>
      </w:r>
      <w:r>
        <w:t>4</w:t>
      </w:r>
      <w:r>
        <w:rPr>
          <w:spacing w:val="10"/>
        </w:rPr>
        <w:t xml:space="preserve"> </w:t>
      </w:r>
      <w:r>
        <w:t>del</w:t>
      </w:r>
      <w:r>
        <w:rPr>
          <w:spacing w:val="9"/>
        </w:rPr>
        <w:t xml:space="preserve"> </w:t>
      </w:r>
      <w:r>
        <w:t>Capítulo</w:t>
      </w:r>
      <w:r>
        <w:rPr>
          <w:spacing w:val="12"/>
        </w:rPr>
        <w:t xml:space="preserve"> </w:t>
      </w:r>
      <w:r>
        <w:t>2</w:t>
      </w:r>
      <w:r>
        <w:rPr>
          <w:spacing w:val="10"/>
        </w:rPr>
        <w:t xml:space="preserve"> </w:t>
      </w:r>
      <w:r>
        <w:t>del</w:t>
      </w:r>
      <w:r>
        <w:rPr>
          <w:spacing w:val="9"/>
        </w:rPr>
        <w:t xml:space="preserve"> </w:t>
      </w:r>
      <w:r>
        <w:t>Título</w:t>
      </w:r>
      <w:r>
        <w:rPr>
          <w:spacing w:val="10"/>
        </w:rPr>
        <w:t xml:space="preserve"> </w:t>
      </w:r>
      <w:r>
        <w:t>1</w:t>
      </w:r>
      <w:r>
        <w:rPr>
          <w:spacing w:val="10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la</w:t>
      </w:r>
      <w:r>
        <w:rPr>
          <w:spacing w:val="9"/>
        </w:rPr>
        <w:t xml:space="preserve"> </w:t>
      </w:r>
      <w:r>
        <w:t>Parte</w:t>
      </w:r>
      <w:r>
        <w:rPr>
          <w:spacing w:val="10"/>
        </w:rPr>
        <w:t xml:space="preserve"> </w:t>
      </w:r>
      <w:r>
        <w:t>2</w:t>
      </w:r>
      <w:r>
        <w:rPr>
          <w:spacing w:val="12"/>
        </w:rPr>
        <w:t xml:space="preserve"> </w:t>
      </w:r>
      <w:r>
        <w:t>del</w:t>
      </w:r>
      <w:r>
        <w:rPr>
          <w:spacing w:val="9"/>
        </w:rPr>
        <w:t xml:space="preserve"> </w:t>
      </w:r>
      <w:r>
        <w:t>Libro</w:t>
      </w:r>
      <w:r>
        <w:rPr>
          <w:spacing w:val="10"/>
        </w:rPr>
        <w:t xml:space="preserve"> </w:t>
      </w:r>
      <w:r>
        <w:t>2</w:t>
      </w:r>
      <w:r>
        <w:rPr>
          <w:spacing w:val="10"/>
        </w:rPr>
        <w:t xml:space="preserve"> </w:t>
      </w:r>
      <w:r>
        <w:t>del</w:t>
      </w:r>
      <w:r>
        <w:rPr>
          <w:spacing w:val="-53"/>
        </w:rPr>
        <w:t xml:space="preserve"> </w:t>
      </w:r>
      <w:r>
        <w:t>Decreto</w:t>
      </w:r>
      <w:r>
        <w:rPr>
          <w:spacing w:val="44"/>
        </w:rPr>
        <w:t xml:space="preserve"> </w:t>
      </w:r>
      <w:r>
        <w:t>1082</w:t>
      </w:r>
      <w:r>
        <w:rPr>
          <w:spacing w:val="47"/>
        </w:rPr>
        <w:t xml:space="preserve"> </w:t>
      </w:r>
      <w:r>
        <w:t>de</w:t>
      </w:r>
      <w:r>
        <w:rPr>
          <w:spacing w:val="46"/>
        </w:rPr>
        <w:t xml:space="preserve"> </w:t>
      </w:r>
      <w:r>
        <w:t>2015.</w:t>
      </w:r>
      <w:r>
        <w:rPr>
          <w:spacing w:val="48"/>
        </w:rPr>
        <w:t xml:space="preserve"> </w:t>
      </w:r>
      <w:r>
        <w:t>Modifíquense</w:t>
      </w:r>
      <w:r>
        <w:rPr>
          <w:spacing w:val="47"/>
        </w:rPr>
        <w:t xml:space="preserve"> </w:t>
      </w:r>
      <w:r>
        <w:t>los</w:t>
      </w:r>
      <w:r>
        <w:rPr>
          <w:spacing w:val="45"/>
        </w:rPr>
        <w:t xml:space="preserve"> </w:t>
      </w:r>
      <w:r>
        <w:t>artículos</w:t>
      </w:r>
      <w:r>
        <w:rPr>
          <w:spacing w:val="48"/>
        </w:rPr>
        <w:t xml:space="preserve"> </w:t>
      </w:r>
      <w:r>
        <w:t>2.2.1.2.4.2.2.,</w:t>
      </w:r>
      <w:r>
        <w:rPr>
          <w:spacing w:val="44"/>
        </w:rPr>
        <w:t xml:space="preserve"> </w:t>
      </w:r>
      <w:r>
        <w:t>2.2.1.2.4.2.3.</w:t>
      </w:r>
      <w:r>
        <w:rPr>
          <w:spacing w:val="48"/>
        </w:rPr>
        <w:t xml:space="preserve"> </w:t>
      </w:r>
      <w:r>
        <w:t>y</w:t>
      </w:r>
      <w:r>
        <w:rPr>
          <w:spacing w:val="44"/>
        </w:rPr>
        <w:t xml:space="preserve"> </w:t>
      </w:r>
      <w:r>
        <w:t>2.2.1.2.4.2.4.</w:t>
      </w:r>
      <w:r>
        <w:rPr>
          <w:spacing w:val="44"/>
        </w:rPr>
        <w:t xml:space="preserve"> </w:t>
      </w:r>
      <w:r>
        <w:t>de</w:t>
      </w:r>
      <w:r>
        <w:rPr>
          <w:spacing w:val="47"/>
        </w:rPr>
        <w:t xml:space="preserve"> </w:t>
      </w:r>
      <w:r>
        <w:t>la</w:t>
      </w:r>
    </w:p>
    <w:p w14:paraId="1C0C8D76" w14:textId="77777777" w:rsidR="00E32739" w:rsidRDefault="00000000">
      <w:pPr>
        <w:pStyle w:val="Textoindependiente"/>
        <w:ind w:left="600" w:right="815"/>
      </w:pPr>
      <w:r>
        <w:t>Subsección</w:t>
      </w:r>
      <w:r>
        <w:rPr>
          <w:spacing w:val="-11"/>
        </w:rPr>
        <w:t xml:space="preserve"> </w:t>
      </w:r>
      <w:r>
        <w:t>2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la</w:t>
      </w:r>
      <w:r>
        <w:rPr>
          <w:spacing w:val="-10"/>
        </w:rPr>
        <w:t xml:space="preserve"> </w:t>
      </w:r>
      <w:r>
        <w:t>Sección</w:t>
      </w:r>
      <w:r>
        <w:rPr>
          <w:spacing w:val="-8"/>
        </w:rPr>
        <w:t xml:space="preserve"> </w:t>
      </w:r>
      <w:r>
        <w:t>4</w:t>
      </w:r>
      <w:r>
        <w:rPr>
          <w:spacing w:val="-9"/>
        </w:rPr>
        <w:t xml:space="preserve"> </w:t>
      </w:r>
      <w:r>
        <w:t>del</w:t>
      </w:r>
      <w:r>
        <w:rPr>
          <w:spacing w:val="-11"/>
        </w:rPr>
        <w:t xml:space="preserve"> </w:t>
      </w:r>
      <w:r>
        <w:t>Capítulo</w:t>
      </w:r>
      <w:r>
        <w:rPr>
          <w:spacing w:val="-9"/>
        </w:rPr>
        <w:t xml:space="preserve"> </w:t>
      </w:r>
      <w:r>
        <w:t>2</w:t>
      </w:r>
      <w:r>
        <w:rPr>
          <w:spacing w:val="-9"/>
        </w:rPr>
        <w:t xml:space="preserve"> </w:t>
      </w:r>
      <w:r>
        <w:t>del</w:t>
      </w:r>
      <w:r>
        <w:rPr>
          <w:spacing w:val="-10"/>
        </w:rPr>
        <w:t xml:space="preserve"> </w:t>
      </w:r>
      <w:r>
        <w:t>Título</w:t>
      </w:r>
      <w:r>
        <w:rPr>
          <w:spacing w:val="-10"/>
        </w:rPr>
        <w:t xml:space="preserve"> </w:t>
      </w:r>
      <w:r>
        <w:t>1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la</w:t>
      </w:r>
      <w:r>
        <w:rPr>
          <w:spacing w:val="-10"/>
        </w:rPr>
        <w:t xml:space="preserve"> </w:t>
      </w:r>
      <w:r>
        <w:t>Parte</w:t>
      </w:r>
      <w:r>
        <w:rPr>
          <w:spacing w:val="-9"/>
        </w:rPr>
        <w:t xml:space="preserve"> </w:t>
      </w:r>
      <w:r>
        <w:t>2</w:t>
      </w:r>
      <w:r>
        <w:rPr>
          <w:spacing w:val="-9"/>
        </w:rPr>
        <w:t xml:space="preserve"> </w:t>
      </w:r>
      <w:r>
        <w:t>del</w:t>
      </w:r>
      <w:r>
        <w:rPr>
          <w:spacing w:val="-11"/>
        </w:rPr>
        <w:t xml:space="preserve"> </w:t>
      </w:r>
      <w:r>
        <w:t>Libro</w:t>
      </w:r>
      <w:r>
        <w:rPr>
          <w:spacing w:val="-9"/>
        </w:rPr>
        <w:t xml:space="preserve"> </w:t>
      </w:r>
      <w:r>
        <w:t>2</w:t>
      </w:r>
      <w:r>
        <w:rPr>
          <w:spacing w:val="-9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Decreto</w:t>
      </w:r>
      <w:r>
        <w:rPr>
          <w:spacing w:val="-11"/>
        </w:rPr>
        <w:t xml:space="preserve"> </w:t>
      </w:r>
      <w:r>
        <w:t>1082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2015,</w:t>
      </w:r>
      <w:r>
        <w:rPr>
          <w:spacing w:val="-53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cuales quedarán</w:t>
      </w:r>
      <w:r>
        <w:rPr>
          <w:spacing w:val="-1"/>
        </w:rPr>
        <w:t xml:space="preserve"> </w:t>
      </w:r>
      <w:r>
        <w:t>así:</w:t>
      </w:r>
    </w:p>
    <w:p w14:paraId="289BAC34" w14:textId="77777777" w:rsidR="00E32739" w:rsidRDefault="00E32739">
      <w:pPr>
        <w:pStyle w:val="Textoindependiente"/>
      </w:pPr>
    </w:p>
    <w:p w14:paraId="772A138A" w14:textId="77777777" w:rsidR="00E32739" w:rsidRDefault="00000000">
      <w:pPr>
        <w:pStyle w:val="Textoindependiente"/>
        <w:spacing w:before="1" w:line="229" w:lineRule="exact"/>
        <w:ind w:left="600"/>
      </w:pPr>
      <w:r>
        <w:t>(…)</w:t>
      </w:r>
    </w:p>
    <w:p w14:paraId="243C8E5E" w14:textId="77777777" w:rsidR="00E32739" w:rsidRDefault="00000000">
      <w:pPr>
        <w:pStyle w:val="Textoindependiente"/>
        <w:ind w:left="600" w:right="821"/>
        <w:jc w:val="both"/>
      </w:pPr>
      <w:r>
        <w:t>ARTÍCULO 2.2.1.2.4.2.3. Limitaciones territoriales. De conformidad con el parágrafo 1 del artículo 12 de</w:t>
      </w:r>
      <w:r>
        <w:rPr>
          <w:spacing w:val="1"/>
        </w:rPr>
        <w:t xml:space="preserve"> </w:t>
      </w:r>
      <w:r>
        <w:t>la Ley 1150 de 2007, las Entidades Estatales, independientemente de su régimen de contratación, los</w:t>
      </w:r>
      <w:r>
        <w:rPr>
          <w:spacing w:val="1"/>
        </w:rPr>
        <w:t xml:space="preserve"> </w:t>
      </w:r>
      <w:r>
        <w:t>patrimonios autónomos constituidos por Entidades Estatales y los particulares que ejecuten recursos</w:t>
      </w:r>
      <w:r>
        <w:rPr>
          <w:spacing w:val="1"/>
        </w:rPr>
        <w:t xml:space="preserve"> </w:t>
      </w:r>
      <w:r>
        <w:t>públicos, pueden realizar convocatorias limitadas a Mipyme colombianas que tengan domicilio en los</w:t>
      </w:r>
      <w:r>
        <w:rPr>
          <w:spacing w:val="1"/>
        </w:rPr>
        <w:t xml:space="preserve"> </w:t>
      </w:r>
      <w:r>
        <w:t>departamentos o municipios en donde se va a ejecutar el contrato. Cada Mipyme deberá acreditar su</w:t>
      </w:r>
      <w:r>
        <w:rPr>
          <w:spacing w:val="1"/>
        </w:rPr>
        <w:t xml:space="preserve"> </w:t>
      </w:r>
      <w:r>
        <w:t>domicilio</w:t>
      </w:r>
      <w:r>
        <w:rPr>
          <w:spacing w:val="-2"/>
        </w:rPr>
        <w:t xml:space="preserve"> </w:t>
      </w:r>
      <w:r>
        <w:t>con</w:t>
      </w:r>
      <w:r>
        <w:rPr>
          <w:spacing w:val="-1"/>
        </w:rPr>
        <w:t xml:space="preserve"> </w:t>
      </w:r>
      <w:r>
        <w:t>los documentos a</w:t>
      </w:r>
      <w:r>
        <w:rPr>
          <w:spacing w:val="-2"/>
        </w:rPr>
        <w:t xml:space="preserve"> </w:t>
      </w:r>
      <w:r>
        <w:t>los que</w:t>
      </w:r>
      <w:r>
        <w:rPr>
          <w:spacing w:val="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refiere</w:t>
      </w:r>
      <w:r>
        <w:rPr>
          <w:spacing w:val="-2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siguiente</w:t>
      </w:r>
      <w:r>
        <w:rPr>
          <w:spacing w:val="1"/>
        </w:rPr>
        <w:t xml:space="preserve"> </w:t>
      </w:r>
      <w:r>
        <w:t>artículo.</w:t>
      </w:r>
    </w:p>
    <w:p w14:paraId="422E8217" w14:textId="77777777" w:rsidR="00E32739" w:rsidRDefault="00E32739">
      <w:pPr>
        <w:pStyle w:val="Textoindependiente"/>
        <w:spacing w:before="10"/>
        <w:rPr>
          <w:sz w:val="19"/>
        </w:rPr>
      </w:pPr>
    </w:p>
    <w:p w14:paraId="0D41934F" w14:textId="77777777" w:rsidR="00E32739" w:rsidRDefault="00000000" w:rsidP="00C74312">
      <w:pPr>
        <w:pStyle w:val="Textoindependiente"/>
        <w:spacing w:before="1"/>
        <w:ind w:left="600"/>
        <w:rPr>
          <w:sz w:val="15"/>
        </w:rPr>
      </w:pPr>
      <w:r>
        <w:t>Con</w:t>
      </w:r>
      <w:r>
        <w:rPr>
          <w:spacing w:val="23"/>
        </w:rPr>
        <w:t xml:space="preserve"> </w:t>
      </w:r>
      <w:r>
        <w:t>la</w:t>
      </w:r>
      <w:r>
        <w:rPr>
          <w:spacing w:val="23"/>
        </w:rPr>
        <w:t xml:space="preserve"> </w:t>
      </w:r>
      <w:r>
        <w:t>posibilidad</w:t>
      </w:r>
      <w:r>
        <w:rPr>
          <w:spacing w:val="23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limitar</w:t>
      </w:r>
      <w:r>
        <w:rPr>
          <w:spacing w:val="24"/>
        </w:rPr>
        <w:t xml:space="preserve"> </w:t>
      </w:r>
      <w:r>
        <w:t>los</w:t>
      </w:r>
      <w:r>
        <w:rPr>
          <w:spacing w:val="24"/>
        </w:rPr>
        <w:t xml:space="preserve"> </w:t>
      </w:r>
      <w:r>
        <w:t>procesos</w:t>
      </w:r>
      <w:r>
        <w:rPr>
          <w:spacing w:val="24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contratación</w:t>
      </w:r>
      <w:r>
        <w:rPr>
          <w:spacing w:val="23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la</w:t>
      </w:r>
      <w:r>
        <w:rPr>
          <w:spacing w:val="23"/>
        </w:rPr>
        <w:t xml:space="preserve"> </w:t>
      </w:r>
      <w:r>
        <w:t>participación</w:t>
      </w:r>
      <w:r>
        <w:rPr>
          <w:spacing w:val="23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mipymes</w:t>
      </w:r>
      <w:r>
        <w:rPr>
          <w:spacing w:val="24"/>
        </w:rPr>
        <w:t xml:space="preserve"> </w:t>
      </w:r>
      <w:r>
        <w:t>regionales,</w:t>
      </w:r>
      <w:r w:rsidR="00C74312">
        <w:t xml:space="preserve"> el</w:t>
      </w:r>
    </w:p>
    <w:p w14:paraId="27BD0735" w14:textId="77777777" w:rsidR="00E32739" w:rsidRDefault="00000000">
      <w:pPr>
        <w:pStyle w:val="Textoindependiente"/>
        <w:spacing w:before="93"/>
        <w:ind w:left="600" w:right="822"/>
        <w:jc w:val="both"/>
      </w:pPr>
      <w:r>
        <w:t>Departamento del Cesar contribuye a una nueva generación de políticas nacionales de fomento que</w:t>
      </w:r>
      <w:r>
        <w:rPr>
          <w:spacing w:val="1"/>
        </w:rPr>
        <w:t xml:space="preserve"> </w:t>
      </w:r>
      <w:r>
        <w:t>permitan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las</w:t>
      </w:r>
      <w:r>
        <w:rPr>
          <w:spacing w:val="-4"/>
        </w:rPr>
        <w:t xml:space="preserve"> </w:t>
      </w:r>
      <w:r>
        <w:t>regiones</w:t>
      </w:r>
      <w:r>
        <w:rPr>
          <w:spacing w:val="-5"/>
        </w:rPr>
        <w:t xml:space="preserve"> </w:t>
      </w:r>
      <w:r>
        <w:t>enfrentar</w:t>
      </w:r>
      <w:r>
        <w:rPr>
          <w:spacing w:val="-4"/>
        </w:rPr>
        <w:t xml:space="preserve"> </w:t>
      </w:r>
      <w:r>
        <w:t>los</w:t>
      </w:r>
      <w:r>
        <w:rPr>
          <w:spacing w:val="-4"/>
        </w:rPr>
        <w:t xml:space="preserve"> </w:t>
      </w:r>
      <w:r>
        <w:t>desafíos</w:t>
      </w:r>
      <w:r>
        <w:rPr>
          <w:spacing w:val="-5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camino</w:t>
      </w:r>
      <w:r>
        <w:rPr>
          <w:spacing w:val="-6"/>
        </w:rPr>
        <w:t xml:space="preserve"> </w:t>
      </w:r>
      <w:r>
        <w:t>hacia</w:t>
      </w:r>
      <w:r>
        <w:rPr>
          <w:spacing w:val="-5"/>
        </w:rPr>
        <w:t xml:space="preserve"> </w:t>
      </w:r>
      <w:r>
        <w:t>un</w:t>
      </w:r>
      <w:r>
        <w:rPr>
          <w:spacing w:val="-5"/>
        </w:rPr>
        <w:t xml:space="preserve"> </w:t>
      </w:r>
      <w:r>
        <w:t>nuevo</w:t>
      </w:r>
      <w:r>
        <w:rPr>
          <w:spacing w:val="-6"/>
        </w:rPr>
        <w:t xml:space="preserve"> </w:t>
      </w:r>
      <w:r>
        <w:t>estilo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desarrollo,</w:t>
      </w:r>
      <w:r>
        <w:rPr>
          <w:spacing w:val="-5"/>
        </w:rPr>
        <w:t xml:space="preserve"> </w:t>
      </w:r>
      <w:r>
        <w:t>así</w:t>
      </w:r>
      <w:r>
        <w:rPr>
          <w:spacing w:val="-4"/>
        </w:rPr>
        <w:t xml:space="preserve"> </w:t>
      </w:r>
      <w:r>
        <w:t>mismo</w:t>
      </w:r>
      <w:r>
        <w:rPr>
          <w:spacing w:val="-53"/>
        </w:rPr>
        <w:t xml:space="preserve"> </w:t>
      </w:r>
      <w:r>
        <w:t>se podrá contribuir a profundizar el papel de las mipymes y las políticas de apoyo respectivas en el</w:t>
      </w:r>
      <w:r>
        <w:rPr>
          <w:spacing w:val="1"/>
        </w:rPr>
        <w:t xml:space="preserve"> </w:t>
      </w:r>
      <w:r>
        <w:t>desarrollo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región.</w:t>
      </w:r>
    </w:p>
    <w:p w14:paraId="19CA3700" w14:textId="77777777" w:rsidR="00E32739" w:rsidRDefault="00E32739">
      <w:pPr>
        <w:pStyle w:val="Textoindependiente"/>
        <w:rPr>
          <w:sz w:val="22"/>
        </w:rPr>
      </w:pPr>
    </w:p>
    <w:p w14:paraId="7DACBE0F" w14:textId="77777777" w:rsidR="00E32739" w:rsidRDefault="00E32739">
      <w:pPr>
        <w:pStyle w:val="Textoindependiente"/>
        <w:spacing w:before="10"/>
        <w:rPr>
          <w:sz w:val="17"/>
        </w:rPr>
      </w:pPr>
    </w:p>
    <w:p w14:paraId="67043517" w14:textId="77777777" w:rsidR="00E32739" w:rsidRDefault="00000000">
      <w:pPr>
        <w:pStyle w:val="Ttulo1"/>
        <w:numPr>
          <w:ilvl w:val="1"/>
          <w:numId w:val="7"/>
        </w:numPr>
        <w:tabs>
          <w:tab w:val="left" w:pos="987"/>
        </w:tabs>
        <w:spacing w:line="480" w:lineRule="auto"/>
        <w:ind w:left="600" w:right="4970" w:firstLine="0"/>
      </w:pPr>
      <w:r>
        <w:lastRenderedPageBreak/>
        <w:t>CONDICIONES DE EFICIENCIA Y EFICACIA</w:t>
      </w:r>
      <w:r>
        <w:rPr>
          <w:spacing w:val="1"/>
        </w:rPr>
        <w:t xml:space="preserve"> </w:t>
      </w:r>
      <w:r>
        <w:t>CONDICIONES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EFICIENCIA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ORGANIZACIÓN</w:t>
      </w:r>
    </w:p>
    <w:p w14:paraId="2775A613" w14:textId="77777777" w:rsidR="00E32739" w:rsidRDefault="00000000">
      <w:pPr>
        <w:pStyle w:val="Textoindependiente"/>
        <w:spacing w:before="4"/>
        <w:ind w:left="600" w:right="1109"/>
      </w:pPr>
      <w:r>
        <w:t>Los indicadores financieros asociados a la eficiencia de la entidad sin ánimo de lucro nos muestran su</w:t>
      </w:r>
      <w:r>
        <w:rPr>
          <w:spacing w:val="-53"/>
        </w:rPr>
        <w:t xml:space="preserve"> </w:t>
      </w:r>
      <w:r>
        <w:t>grado de</w:t>
      </w:r>
      <w:r>
        <w:rPr>
          <w:spacing w:val="-1"/>
        </w:rPr>
        <w:t xml:space="preserve"> </w:t>
      </w:r>
      <w:r>
        <w:t>madurez y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dedicación a</w:t>
      </w:r>
      <w:r>
        <w:rPr>
          <w:spacing w:val="-1"/>
        </w:rPr>
        <w:t xml:space="preserve"> </w:t>
      </w:r>
      <w:r>
        <w:t>proyectos misionales.</w:t>
      </w:r>
    </w:p>
    <w:p w14:paraId="6770DDE6" w14:textId="77777777" w:rsidR="00E32739" w:rsidRDefault="00E32739">
      <w:pPr>
        <w:pStyle w:val="Textoindependiente"/>
        <w:spacing w:before="10"/>
        <w:rPr>
          <w:sz w:val="19"/>
        </w:rPr>
      </w:pPr>
    </w:p>
    <w:p w14:paraId="6FFDA6D4" w14:textId="77777777" w:rsidR="00E32739" w:rsidRDefault="00000000">
      <w:pPr>
        <w:pStyle w:val="Textoindependiente"/>
        <w:ind w:left="600" w:right="1164"/>
      </w:pPr>
      <w:r>
        <w:t>Se verificará que el proponente es eficiente en la administración de sus gastos, aplicando la siguiente</w:t>
      </w:r>
      <w:r>
        <w:rPr>
          <w:spacing w:val="-54"/>
        </w:rPr>
        <w:t xml:space="preserve"> </w:t>
      </w:r>
      <w:r>
        <w:t>fórmula:</w:t>
      </w:r>
    </w:p>
    <w:p w14:paraId="49E05A2D" w14:textId="655DEA39" w:rsidR="00F00241" w:rsidRDefault="00000000" w:rsidP="00F00241">
      <w:pPr>
        <w:pStyle w:val="Textoindependiente"/>
        <w:spacing w:before="1"/>
        <w:ind w:left="2127" w:right="2550" w:hanging="1206"/>
        <w:rPr>
          <w:spacing w:val="-53"/>
        </w:rPr>
      </w:pPr>
      <w:r>
        <w:rPr>
          <w:u w:val="single"/>
        </w:rPr>
        <w:t xml:space="preserve">Gastos de implementación de los proyectos </w:t>
      </w:r>
      <w:r w:rsidR="00F00241" w:rsidRPr="00F00241">
        <w:rPr>
          <w:rFonts w:ascii="Arial" w:eastAsia="Times New Roman" w:hAnsi="Arial" w:cs="Arial"/>
          <w:u w:val="single"/>
          <w:lang w:eastAsia="es-ES"/>
        </w:rPr>
        <w:t xml:space="preserve">el mejor de los últimos 3 años  </w:t>
      </w:r>
      <w:r w:rsidR="00F00241" w:rsidRPr="00F00241">
        <w:rPr>
          <w:u w:val="single"/>
        </w:rPr>
        <w:t xml:space="preserve"> </w:t>
      </w:r>
      <w:r w:rsidRPr="00F00241">
        <w:rPr>
          <w:u w:val="single"/>
        </w:rPr>
        <w:t>≥50%</w:t>
      </w:r>
      <w:r>
        <w:rPr>
          <w:spacing w:val="-53"/>
        </w:rPr>
        <w:t xml:space="preserve"> </w:t>
      </w:r>
    </w:p>
    <w:p w14:paraId="2AF30107" w14:textId="4A91791E" w:rsidR="00E32739" w:rsidRDefault="00000000" w:rsidP="00F00241">
      <w:pPr>
        <w:pStyle w:val="Textoindependiente"/>
        <w:spacing w:before="1"/>
        <w:ind w:left="1560" w:right="2550"/>
      </w:pPr>
      <w:r>
        <w:t>Gastos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funcionamiento de</w:t>
      </w:r>
      <w:r>
        <w:rPr>
          <w:spacing w:val="1"/>
        </w:rPr>
        <w:t xml:space="preserve"> </w:t>
      </w:r>
      <w:r>
        <w:t>la</w:t>
      </w:r>
      <w:r>
        <w:rPr>
          <w:spacing w:val="3"/>
        </w:rPr>
        <w:t xml:space="preserve"> </w:t>
      </w:r>
      <w:r>
        <w:t>ESAL</w:t>
      </w:r>
      <w:r>
        <w:rPr>
          <w:spacing w:val="2"/>
        </w:rPr>
        <w:t xml:space="preserve"> </w:t>
      </w:r>
      <w:r w:rsidR="000F4365" w:rsidRPr="005F0880">
        <w:rPr>
          <w:rFonts w:ascii="Arial" w:eastAsia="Times New Roman" w:hAnsi="Arial" w:cs="Arial"/>
          <w:lang w:eastAsia="es-ES"/>
        </w:rPr>
        <w:t>el mejor de los últimos 3 años</w:t>
      </w:r>
    </w:p>
    <w:p w14:paraId="477B294F" w14:textId="77777777" w:rsidR="00E32739" w:rsidRDefault="00E32739">
      <w:pPr>
        <w:pStyle w:val="Textoindependiente"/>
        <w:rPr>
          <w:sz w:val="22"/>
        </w:rPr>
      </w:pPr>
    </w:p>
    <w:p w14:paraId="5AEC8547" w14:textId="77777777" w:rsidR="00E32739" w:rsidRDefault="00E32739">
      <w:pPr>
        <w:pStyle w:val="Textoindependiente"/>
        <w:spacing w:before="2"/>
        <w:rPr>
          <w:sz w:val="18"/>
        </w:rPr>
      </w:pPr>
    </w:p>
    <w:p w14:paraId="3EC1DCDE" w14:textId="77777777" w:rsidR="00E32739" w:rsidRDefault="00000000">
      <w:pPr>
        <w:pStyle w:val="Textoindependiente"/>
        <w:ind w:left="600" w:right="1264"/>
      </w:pPr>
      <w:r>
        <w:t>Para verificar lo anterior, el proponente deberá diligenciar el formato de indicadores de entidades sin</w:t>
      </w:r>
      <w:r>
        <w:rPr>
          <w:spacing w:val="-53"/>
        </w:rPr>
        <w:t xml:space="preserve"> </w:t>
      </w:r>
      <w:r>
        <w:t>ánimo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lucro</w:t>
      </w:r>
      <w:r>
        <w:rPr>
          <w:spacing w:val="-1"/>
        </w:rPr>
        <w:t xml:space="preserve"> </w:t>
      </w:r>
      <w:r>
        <w:t>del que</w:t>
      </w:r>
      <w:r>
        <w:rPr>
          <w:spacing w:val="1"/>
        </w:rPr>
        <w:t xml:space="preserve"> </w:t>
      </w:r>
      <w:r>
        <w:t>dispone</w:t>
      </w:r>
      <w:r>
        <w:rPr>
          <w:spacing w:val="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SECOP</w:t>
      </w:r>
      <w:r>
        <w:rPr>
          <w:spacing w:val="-1"/>
        </w:rPr>
        <w:t xml:space="preserve"> </w:t>
      </w:r>
      <w:r>
        <w:t>II.</w:t>
      </w:r>
    </w:p>
    <w:p w14:paraId="2E4315F4" w14:textId="77777777" w:rsidR="00E32739" w:rsidRDefault="00E32739">
      <w:pPr>
        <w:pStyle w:val="Textoindependiente"/>
        <w:spacing w:before="10"/>
        <w:rPr>
          <w:sz w:val="19"/>
        </w:rPr>
      </w:pPr>
    </w:p>
    <w:p w14:paraId="5EADFB4B" w14:textId="77777777" w:rsidR="00E32739" w:rsidRDefault="00000000">
      <w:pPr>
        <w:pStyle w:val="Textoindependiente"/>
        <w:ind w:left="600" w:right="975"/>
      </w:pPr>
      <w:r>
        <w:t>El departamento verificara estos indicadores a través de certificado emitido por el contador público o el</w:t>
      </w:r>
      <w:r>
        <w:rPr>
          <w:spacing w:val="1"/>
        </w:rPr>
        <w:t xml:space="preserve"> </w:t>
      </w:r>
      <w:r>
        <w:t>revisor fiscal de la ESAL o de declaraciones tributarias, o de estados financieros o en caso de tenerlo el</w:t>
      </w:r>
      <w:r>
        <w:rPr>
          <w:spacing w:val="-53"/>
        </w:rPr>
        <w:t xml:space="preserve"> </w:t>
      </w:r>
      <w:r>
        <w:t>certificado</w:t>
      </w:r>
      <w:r>
        <w:rPr>
          <w:spacing w:val="-2"/>
        </w:rPr>
        <w:t xml:space="preserve"> </w:t>
      </w:r>
      <w:r>
        <w:t>del RUP.</w:t>
      </w:r>
    </w:p>
    <w:p w14:paraId="538E5B4A" w14:textId="77777777" w:rsidR="00E32739" w:rsidRDefault="00E32739">
      <w:pPr>
        <w:pStyle w:val="Textoindependiente"/>
        <w:rPr>
          <w:sz w:val="22"/>
        </w:rPr>
      </w:pPr>
    </w:p>
    <w:p w14:paraId="17510711" w14:textId="77777777" w:rsidR="00E32739" w:rsidRDefault="00E32739">
      <w:pPr>
        <w:pStyle w:val="Textoindependiente"/>
        <w:spacing w:before="9"/>
        <w:rPr>
          <w:sz w:val="17"/>
        </w:rPr>
      </w:pPr>
    </w:p>
    <w:p w14:paraId="715093CA" w14:textId="3CF6EEC9" w:rsidR="00E32739" w:rsidRDefault="00000000">
      <w:pPr>
        <w:pStyle w:val="Ttulo1"/>
      </w:pPr>
      <w:r>
        <w:t>CONDICIONES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EFICACIA.</w:t>
      </w:r>
    </w:p>
    <w:p w14:paraId="3B42B13B" w14:textId="77777777" w:rsidR="00E32739" w:rsidRDefault="00E32739">
      <w:pPr>
        <w:pStyle w:val="Textoindependiente"/>
        <w:spacing w:before="3"/>
        <w:rPr>
          <w:rFonts w:ascii="Arial"/>
          <w:b/>
        </w:rPr>
      </w:pPr>
    </w:p>
    <w:p w14:paraId="08960039" w14:textId="77777777" w:rsidR="00E32739" w:rsidRDefault="00000000">
      <w:pPr>
        <w:pStyle w:val="Textoindependiente"/>
        <w:ind w:left="600" w:right="815"/>
      </w:pPr>
      <w:r>
        <w:t>Se</w:t>
      </w:r>
      <w:r>
        <w:rPr>
          <w:spacing w:val="6"/>
        </w:rPr>
        <w:t xml:space="preserve"> </w:t>
      </w:r>
      <w:r>
        <w:t>solicitará</w:t>
      </w:r>
      <w:r>
        <w:rPr>
          <w:spacing w:val="7"/>
        </w:rPr>
        <w:t xml:space="preserve"> </w:t>
      </w:r>
      <w:r>
        <w:t>los</w:t>
      </w:r>
      <w:r>
        <w:rPr>
          <w:spacing w:val="6"/>
        </w:rPr>
        <w:t xml:space="preserve"> </w:t>
      </w:r>
      <w:r>
        <w:t>estados</w:t>
      </w:r>
      <w:r>
        <w:rPr>
          <w:spacing w:val="8"/>
        </w:rPr>
        <w:t xml:space="preserve"> </w:t>
      </w:r>
      <w:r>
        <w:t>financieros</w:t>
      </w:r>
      <w:r>
        <w:rPr>
          <w:spacing w:val="5"/>
        </w:rPr>
        <w:t xml:space="preserve"> </w:t>
      </w:r>
      <w:r>
        <w:t>firmados</w:t>
      </w:r>
      <w:r>
        <w:rPr>
          <w:spacing w:val="6"/>
        </w:rPr>
        <w:t xml:space="preserve"> </w:t>
      </w:r>
      <w:r>
        <w:t>por</w:t>
      </w:r>
      <w:r>
        <w:rPr>
          <w:spacing w:val="6"/>
        </w:rPr>
        <w:t xml:space="preserve"> </w:t>
      </w:r>
      <w:r>
        <w:t>contador</w:t>
      </w:r>
      <w:r>
        <w:rPr>
          <w:spacing w:val="8"/>
        </w:rPr>
        <w:t xml:space="preserve"> </w:t>
      </w:r>
      <w:r>
        <w:t>público</w:t>
      </w:r>
      <w:r>
        <w:rPr>
          <w:spacing w:val="6"/>
        </w:rPr>
        <w:t xml:space="preserve"> </w:t>
      </w:r>
      <w:r>
        <w:t>en</w:t>
      </w:r>
      <w:r>
        <w:rPr>
          <w:spacing w:val="6"/>
        </w:rPr>
        <w:t xml:space="preserve"> </w:t>
      </w:r>
      <w:r>
        <w:t>el</w:t>
      </w:r>
      <w:r>
        <w:rPr>
          <w:spacing w:val="6"/>
        </w:rPr>
        <w:t xml:space="preserve"> </w:t>
      </w:r>
      <w:r>
        <w:t>cual</w:t>
      </w:r>
      <w:r>
        <w:rPr>
          <w:spacing w:val="4"/>
        </w:rPr>
        <w:t xml:space="preserve"> </w:t>
      </w:r>
      <w:r>
        <w:t>se</w:t>
      </w:r>
      <w:r>
        <w:rPr>
          <w:spacing w:val="8"/>
        </w:rPr>
        <w:t xml:space="preserve"> </w:t>
      </w:r>
      <w:r>
        <w:t>evidencie</w:t>
      </w:r>
      <w:r>
        <w:rPr>
          <w:spacing w:val="7"/>
        </w:rPr>
        <w:t xml:space="preserve"> </w:t>
      </w:r>
      <w:r>
        <w:t>el</w:t>
      </w:r>
      <w:r>
        <w:rPr>
          <w:spacing w:val="15"/>
        </w:rPr>
        <w:t xml:space="preserve"> </w:t>
      </w:r>
      <w:r>
        <w:t>movimiento</w:t>
      </w:r>
      <w:r>
        <w:rPr>
          <w:spacing w:val="-5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sus transacciones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ingresos</w:t>
      </w:r>
      <w:r>
        <w:rPr>
          <w:spacing w:val="1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gastos</w:t>
      </w:r>
      <w:r>
        <w:rPr>
          <w:spacing w:val="2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su</w:t>
      </w:r>
      <w:r>
        <w:rPr>
          <w:spacing w:val="-1"/>
        </w:rPr>
        <w:t xml:space="preserve"> </w:t>
      </w:r>
      <w:r>
        <w:t>utilidad,</w:t>
      </w:r>
      <w:r>
        <w:rPr>
          <w:spacing w:val="-2"/>
        </w:rPr>
        <w:t xml:space="preserve"> </w:t>
      </w:r>
      <w:r>
        <w:t>vigencia</w:t>
      </w:r>
      <w:r>
        <w:rPr>
          <w:spacing w:val="2"/>
        </w:rPr>
        <w:t xml:space="preserve"> </w:t>
      </w:r>
      <w:r>
        <w:t>2022</w:t>
      </w:r>
      <w:r>
        <w:rPr>
          <w:spacing w:val="-2"/>
        </w:rPr>
        <w:t xml:space="preserve"> </w:t>
      </w:r>
      <w:r>
        <w:t>con</w:t>
      </w:r>
      <w:r>
        <w:rPr>
          <w:spacing w:val="-1"/>
        </w:rPr>
        <w:t xml:space="preserve"> </w:t>
      </w:r>
      <w:r>
        <w:t>corte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31</w:t>
      </w:r>
      <w:r>
        <w:rPr>
          <w:spacing w:val="1"/>
        </w:rPr>
        <w:t xml:space="preserve"> </w:t>
      </w:r>
      <w:r>
        <w:t>de diciembre:</w:t>
      </w:r>
    </w:p>
    <w:p w14:paraId="7D9351BC" w14:textId="77777777" w:rsidR="00E32739" w:rsidRDefault="00E32739">
      <w:pPr>
        <w:pStyle w:val="Textoindependiente"/>
        <w:spacing w:before="1"/>
      </w:pPr>
    </w:p>
    <w:p w14:paraId="17B3A0FF" w14:textId="77777777" w:rsidR="00E32739" w:rsidRDefault="00000000">
      <w:pPr>
        <w:pStyle w:val="Textoindependiente"/>
        <w:ind w:left="2138" w:right="1505" w:hanging="132"/>
      </w:pPr>
      <w:r>
        <w:rPr>
          <w:u w:val="single"/>
        </w:rPr>
        <w:t>Total, Gastos de funcionamiento de la ESAL el mejor de los últimos 3 años</w:t>
      </w:r>
      <w:r>
        <w:t xml:space="preserve"> ≤ 50%</w:t>
      </w:r>
      <w:r>
        <w:rPr>
          <w:spacing w:val="-53"/>
        </w:rPr>
        <w:t xml:space="preserve"> </w:t>
      </w:r>
      <w:r>
        <w:t>Total,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contribuciones del</w:t>
      </w:r>
      <w:r>
        <w:rPr>
          <w:spacing w:val="-3"/>
        </w:rPr>
        <w:t xml:space="preserve"> </w:t>
      </w:r>
      <w:r>
        <w:t>sector</w:t>
      </w:r>
      <w:r>
        <w:rPr>
          <w:spacing w:val="-1"/>
        </w:rPr>
        <w:t xml:space="preserve"> </w:t>
      </w:r>
      <w:r>
        <w:t>privado</w:t>
      </w:r>
      <w:r>
        <w:rPr>
          <w:spacing w:val="-2"/>
        </w:rPr>
        <w:t xml:space="preserve"> </w:t>
      </w:r>
      <w:r>
        <w:t>el mejor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los</w:t>
      </w:r>
      <w:r>
        <w:rPr>
          <w:spacing w:val="2"/>
        </w:rPr>
        <w:t xml:space="preserve"> </w:t>
      </w:r>
      <w:r>
        <w:t>últimos</w:t>
      </w:r>
      <w:r>
        <w:rPr>
          <w:spacing w:val="-1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años</w:t>
      </w:r>
    </w:p>
    <w:p w14:paraId="61340850" w14:textId="77777777" w:rsidR="00E32739" w:rsidRDefault="00E32739">
      <w:pPr>
        <w:pStyle w:val="Textoindependiente"/>
      </w:pPr>
    </w:p>
    <w:p w14:paraId="242FCF50" w14:textId="77777777" w:rsidR="00E32739" w:rsidRDefault="00000000">
      <w:pPr>
        <w:pStyle w:val="Textoindependiente"/>
        <w:ind w:left="600" w:right="815"/>
      </w:pPr>
      <w:r>
        <w:t>Para</w:t>
      </w:r>
      <w:r>
        <w:rPr>
          <w:spacing w:val="-10"/>
        </w:rPr>
        <w:t xml:space="preserve"> </w:t>
      </w:r>
      <w:r>
        <w:t>verificar</w:t>
      </w:r>
      <w:r>
        <w:rPr>
          <w:spacing w:val="-8"/>
        </w:rPr>
        <w:t xml:space="preserve"> </w:t>
      </w:r>
      <w:r>
        <w:t>lo</w:t>
      </w:r>
      <w:r>
        <w:rPr>
          <w:spacing w:val="-13"/>
        </w:rPr>
        <w:t xml:space="preserve"> </w:t>
      </w:r>
      <w:r>
        <w:t>anterior,</w:t>
      </w:r>
      <w:r>
        <w:rPr>
          <w:spacing w:val="-11"/>
        </w:rPr>
        <w:t xml:space="preserve"> </w:t>
      </w:r>
      <w:r>
        <w:t>el</w:t>
      </w:r>
      <w:r>
        <w:rPr>
          <w:spacing w:val="-11"/>
        </w:rPr>
        <w:t xml:space="preserve"> </w:t>
      </w:r>
      <w:r>
        <w:t>proponente</w:t>
      </w:r>
      <w:r>
        <w:rPr>
          <w:spacing w:val="-12"/>
        </w:rPr>
        <w:t xml:space="preserve"> </w:t>
      </w:r>
      <w:r>
        <w:t>deberá</w:t>
      </w:r>
      <w:r>
        <w:rPr>
          <w:spacing w:val="-8"/>
        </w:rPr>
        <w:t xml:space="preserve"> </w:t>
      </w:r>
      <w:r>
        <w:t>diligenciar</w:t>
      </w:r>
      <w:r>
        <w:rPr>
          <w:spacing w:val="-11"/>
        </w:rPr>
        <w:t xml:space="preserve"> </w:t>
      </w:r>
      <w:r>
        <w:t>el</w:t>
      </w:r>
      <w:r>
        <w:rPr>
          <w:spacing w:val="-13"/>
        </w:rPr>
        <w:t xml:space="preserve"> </w:t>
      </w:r>
      <w:r>
        <w:t>formato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indicadores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entidades</w:t>
      </w:r>
      <w:r>
        <w:rPr>
          <w:spacing w:val="-12"/>
        </w:rPr>
        <w:t xml:space="preserve"> </w:t>
      </w:r>
      <w:r>
        <w:t>sin</w:t>
      </w:r>
      <w:r>
        <w:rPr>
          <w:spacing w:val="-9"/>
        </w:rPr>
        <w:t xml:space="preserve"> </w:t>
      </w:r>
      <w:r>
        <w:t>ánimo</w:t>
      </w:r>
      <w:r>
        <w:rPr>
          <w:spacing w:val="-5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lucro</w:t>
      </w:r>
      <w:r>
        <w:rPr>
          <w:spacing w:val="-1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dispone</w:t>
      </w:r>
      <w:r>
        <w:rPr>
          <w:spacing w:val="1"/>
        </w:rPr>
        <w:t xml:space="preserve"> </w:t>
      </w:r>
      <w:r>
        <w:t>el SECOP</w:t>
      </w:r>
      <w:r>
        <w:rPr>
          <w:spacing w:val="-1"/>
        </w:rPr>
        <w:t xml:space="preserve"> </w:t>
      </w:r>
      <w:r>
        <w:t>II.</w:t>
      </w:r>
    </w:p>
    <w:p w14:paraId="5930F944" w14:textId="77777777" w:rsidR="00E32739" w:rsidRDefault="00E32739">
      <w:pPr>
        <w:pStyle w:val="Textoindependiente"/>
        <w:spacing w:before="10"/>
        <w:rPr>
          <w:sz w:val="19"/>
        </w:rPr>
      </w:pPr>
    </w:p>
    <w:p w14:paraId="46D7914D" w14:textId="77777777" w:rsidR="00E32739" w:rsidRDefault="00000000" w:rsidP="00AE22D0">
      <w:pPr>
        <w:pStyle w:val="Textoindependiente"/>
        <w:ind w:left="600" w:right="824"/>
        <w:jc w:val="both"/>
      </w:pPr>
      <w:r>
        <w:t>El departamento verificara estos indicadores a través de certificado emitido por el contador público o el</w:t>
      </w:r>
      <w:r>
        <w:rPr>
          <w:spacing w:val="1"/>
        </w:rPr>
        <w:t xml:space="preserve"> </w:t>
      </w:r>
      <w:r>
        <w:t>revisor fiscal de la ESAL o de declaraciones tributarias, o de estados financieros o en caso de tenerlo el</w:t>
      </w:r>
      <w:r>
        <w:rPr>
          <w:spacing w:val="1"/>
        </w:rPr>
        <w:t xml:space="preserve"> </w:t>
      </w:r>
      <w:r>
        <w:t>certifica</w:t>
      </w:r>
      <w:r w:rsidR="00AE22D0">
        <w:t>d</w:t>
      </w:r>
      <w:r>
        <w:t>o</w:t>
      </w:r>
      <w:r>
        <w:rPr>
          <w:spacing w:val="-2"/>
        </w:rPr>
        <w:t xml:space="preserve"> </w:t>
      </w:r>
      <w:r>
        <w:t>del RU</w:t>
      </w:r>
      <w:r w:rsidR="00AE22D0">
        <w:t>P.</w:t>
      </w:r>
    </w:p>
    <w:p w14:paraId="56EE0A84" w14:textId="77777777" w:rsidR="00AE22D0" w:rsidRDefault="00AE22D0" w:rsidP="00AE22D0">
      <w:pPr>
        <w:pStyle w:val="Textoindependiente"/>
        <w:ind w:left="600" w:right="824"/>
        <w:jc w:val="both"/>
        <w:rPr>
          <w:sz w:val="23"/>
        </w:rPr>
      </w:pPr>
    </w:p>
    <w:p w14:paraId="0516581A" w14:textId="77777777" w:rsidR="00E32739" w:rsidRDefault="00000000">
      <w:pPr>
        <w:pStyle w:val="Ttulo1"/>
        <w:numPr>
          <w:ilvl w:val="1"/>
          <w:numId w:val="3"/>
        </w:numPr>
        <w:tabs>
          <w:tab w:val="left" w:pos="1321"/>
        </w:tabs>
        <w:ind w:hanging="361"/>
      </w:pPr>
      <w:r>
        <w:t>ANÁLISIS</w:t>
      </w:r>
      <w:r>
        <w:rPr>
          <w:spacing w:val="-1"/>
        </w:rPr>
        <w:t xml:space="preserve"> </w:t>
      </w:r>
      <w:r>
        <w:t>DE LA</w:t>
      </w:r>
      <w:r>
        <w:rPr>
          <w:spacing w:val="-5"/>
        </w:rPr>
        <w:t xml:space="preserve"> </w:t>
      </w:r>
      <w:r>
        <w:t>DEMANDA</w:t>
      </w:r>
    </w:p>
    <w:p w14:paraId="453E915F" w14:textId="77777777" w:rsidR="00E32739" w:rsidRDefault="00E32739">
      <w:pPr>
        <w:pStyle w:val="Textoindependiente"/>
        <w:spacing w:before="1"/>
        <w:rPr>
          <w:rFonts w:ascii="Arial"/>
          <w:b/>
        </w:rPr>
      </w:pPr>
    </w:p>
    <w:p w14:paraId="0C5BBEA2" w14:textId="77777777" w:rsidR="00E32739" w:rsidRDefault="00000000">
      <w:pPr>
        <w:ind w:left="600"/>
        <w:jc w:val="both"/>
        <w:rPr>
          <w:rFonts w:ascii="Arial"/>
          <w:b/>
          <w:sz w:val="20"/>
        </w:rPr>
      </w:pPr>
      <w:r>
        <w:rPr>
          <w:rFonts w:ascii="Arial"/>
          <w:b/>
          <w:spacing w:val="-1"/>
          <w:sz w:val="20"/>
        </w:rPr>
        <w:t>3.1.</w:t>
      </w:r>
      <w:r>
        <w:rPr>
          <w:rFonts w:ascii="Arial"/>
          <w:b/>
          <w:sz w:val="20"/>
        </w:rPr>
        <w:t xml:space="preserve"> </w:t>
      </w:r>
      <w:r>
        <w:rPr>
          <w:rFonts w:ascii="Arial"/>
          <w:b/>
          <w:spacing w:val="-1"/>
          <w:sz w:val="20"/>
        </w:rPr>
        <w:t>ADQUISICIONES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b/>
          <w:spacing w:val="-1"/>
          <w:sz w:val="20"/>
        </w:rPr>
        <w:t>PREVIAS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b/>
          <w:spacing w:val="-1"/>
          <w:sz w:val="20"/>
        </w:rPr>
        <w:t>DE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pacing w:val="-1"/>
          <w:sz w:val="20"/>
        </w:rPr>
        <w:t>LA</w:t>
      </w:r>
      <w:r>
        <w:rPr>
          <w:rFonts w:ascii="Arial"/>
          <w:b/>
          <w:spacing w:val="-12"/>
          <w:sz w:val="20"/>
        </w:rPr>
        <w:t xml:space="preserve"> </w:t>
      </w:r>
      <w:r>
        <w:rPr>
          <w:rFonts w:ascii="Arial"/>
          <w:b/>
          <w:spacing w:val="-1"/>
          <w:sz w:val="20"/>
        </w:rPr>
        <w:t>ENTIDAD ESTATAL</w:t>
      </w:r>
    </w:p>
    <w:p w14:paraId="36AD0D84" w14:textId="77777777" w:rsidR="00E32739" w:rsidRDefault="00E32739">
      <w:pPr>
        <w:pStyle w:val="Textoindependiente"/>
        <w:spacing w:before="1"/>
        <w:rPr>
          <w:rFonts w:ascii="Arial"/>
          <w:b/>
        </w:rPr>
      </w:pPr>
    </w:p>
    <w:p w14:paraId="27EC516E" w14:textId="77777777" w:rsidR="00E32739" w:rsidRDefault="00000000">
      <w:pPr>
        <w:pStyle w:val="Textoindependiente"/>
        <w:ind w:left="600" w:right="1287"/>
      </w:pPr>
      <w:r>
        <w:t>De acuerdo con la evolución histórica de este tipo de contratación en el Departamento del Cesar, se</w:t>
      </w:r>
      <w:r>
        <w:rPr>
          <w:spacing w:val="-53"/>
        </w:rPr>
        <w:t xml:space="preserve"> </w:t>
      </w:r>
      <w:r>
        <w:t>analizó el comportamiento de sus adquisiciones anteriores del bien, obra o servicio en la página de</w:t>
      </w:r>
      <w:r>
        <w:rPr>
          <w:spacing w:val="1"/>
        </w:rPr>
        <w:t xml:space="preserve"> </w:t>
      </w:r>
      <w:r>
        <w:t>Colombia</w:t>
      </w:r>
      <w:r>
        <w:rPr>
          <w:spacing w:val="-2"/>
        </w:rPr>
        <w:t xml:space="preserve"> </w:t>
      </w:r>
      <w:r>
        <w:t>Compra</w:t>
      </w:r>
      <w:r>
        <w:rPr>
          <w:spacing w:val="-1"/>
        </w:rPr>
        <w:t xml:space="preserve"> </w:t>
      </w:r>
      <w:r>
        <w:t>Eficiente (SECOP) donde</w:t>
      </w:r>
      <w:r>
        <w:rPr>
          <w:spacing w:val="-1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encontró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siguiente</w:t>
      </w:r>
      <w:r>
        <w:rPr>
          <w:spacing w:val="1"/>
        </w:rPr>
        <w:t xml:space="preserve"> </w:t>
      </w:r>
      <w:r>
        <w:t>información:</w:t>
      </w:r>
    </w:p>
    <w:p w14:paraId="2FFC9F96" w14:textId="77777777" w:rsidR="00E32739" w:rsidRDefault="00000000">
      <w:pPr>
        <w:pStyle w:val="Textoindependiente"/>
        <w:spacing w:before="11"/>
        <w:rPr>
          <w:sz w:val="16"/>
        </w:rPr>
      </w:pPr>
      <w:r>
        <w:rPr>
          <w:noProof/>
        </w:rPr>
        <w:lastRenderedPageBreak/>
        <w:drawing>
          <wp:anchor distT="0" distB="0" distL="0" distR="0" simplePos="0" relativeHeight="58" behindDoc="0" locked="0" layoutInCell="1" allowOverlap="1" wp14:anchorId="13A154E2" wp14:editId="2F420F23">
            <wp:simplePos x="0" y="0"/>
            <wp:positionH relativeFrom="page">
              <wp:posOffset>914400</wp:posOffset>
            </wp:positionH>
            <wp:positionV relativeFrom="paragraph">
              <wp:posOffset>148893</wp:posOffset>
            </wp:positionV>
            <wp:extent cx="6159646" cy="560831"/>
            <wp:effectExtent l="0" t="0" r="0" b="0"/>
            <wp:wrapTopAndBottom/>
            <wp:docPr id="253" name="image31.jpeg" descr="C:\Users\General_JoseLuis\Desktop\liga arqueros 2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31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9646" cy="560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9" behindDoc="0" locked="0" layoutInCell="1" allowOverlap="1" wp14:anchorId="144B6B90" wp14:editId="2C6A2F7B">
            <wp:simplePos x="0" y="0"/>
            <wp:positionH relativeFrom="page">
              <wp:posOffset>914400</wp:posOffset>
            </wp:positionH>
            <wp:positionV relativeFrom="paragraph">
              <wp:posOffset>863269</wp:posOffset>
            </wp:positionV>
            <wp:extent cx="6170378" cy="762952"/>
            <wp:effectExtent l="0" t="0" r="0" b="0"/>
            <wp:wrapTopAndBottom/>
            <wp:docPr id="255" name="image32.jpeg" descr="C:\Users\General_JoseLuis\Desktop\liga discaapa 2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32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0378" cy="762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60" behindDoc="0" locked="0" layoutInCell="1" allowOverlap="1" wp14:anchorId="00AC560F" wp14:editId="6E6E1ECA">
            <wp:simplePos x="0" y="0"/>
            <wp:positionH relativeFrom="page">
              <wp:posOffset>914400</wp:posOffset>
            </wp:positionH>
            <wp:positionV relativeFrom="paragraph">
              <wp:posOffset>1787066</wp:posOffset>
            </wp:positionV>
            <wp:extent cx="6181673" cy="828675"/>
            <wp:effectExtent l="0" t="0" r="0" b="0"/>
            <wp:wrapTopAndBottom/>
            <wp:docPr id="257" name="image33.jpeg" descr="C:\Users\General_JoseLuis\Desktop\liga softball 2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33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1673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8300EE" w14:textId="77777777" w:rsidR="00E32739" w:rsidRDefault="00E32739">
      <w:pPr>
        <w:pStyle w:val="Textoindependiente"/>
        <w:spacing w:before="1"/>
        <w:rPr>
          <w:sz w:val="15"/>
        </w:rPr>
      </w:pPr>
    </w:p>
    <w:p w14:paraId="4CE46BA3" w14:textId="77777777" w:rsidR="00E32739" w:rsidRDefault="00000000">
      <w:pPr>
        <w:pStyle w:val="Ttulo1"/>
        <w:numPr>
          <w:ilvl w:val="1"/>
          <w:numId w:val="3"/>
        </w:numPr>
        <w:tabs>
          <w:tab w:val="left" w:pos="1321"/>
        </w:tabs>
        <w:ind w:hanging="361"/>
      </w:pPr>
      <w:r>
        <w:t>GLOSARIO</w:t>
      </w:r>
    </w:p>
    <w:p w14:paraId="720219C3" w14:textId="77777777" w:rsidR="00E32739" w:rsidRDefault="00000000">
      <w:pPr>
        <w:pStyle w:val="Prrafodelista"/>
        <w:numPr>
          <w:ilvl w:val="0"/>
          <w:numId w:val="2"/>
        </w:numPr>
        <w:tabs>
          <w:tab w:val="left" w:pos="2393"/>
          <w:tab w:val="left" w:pos="2394"/>
        </w:tabs>
        <w:spacing w:before="181" w:line="276" w:lineRule="auto"/>
        <w:ind w:right="822" w:firstLine="0"/>
        <w:jc w:val="both"/>
        <w:rPr>
          <w:sz w:val="20"/>
        </w:rPr>
      </w:pPr>
      <w:r>
        <w:rPr>
          <w:rFonts w:ascii="Arial" w:hAnsi="Arial"/>
          <w:b/>
          <w:sz w:val="20"/>
        </w:rPr>
        <w:t>Índice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Liquidez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=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sz w:val="20"/>
        </w:rPr>
        <w:t>Activo</w:t>
      </w:r>
      <w:r>
        <w:rPr>
          <w:spacing w:val="1"/>
          <w:sz w:val="20"/>
        </w:rPr>
        <w:t xml:space="preserve"> </w:t>
      </w:r>
      <w:r>
        <w:rPr>
          <w:sz w:val="20"/>
        </w:rPr>
        <w:t>Corriente</w:t>
      </w:r>
      <w:r>
        <w:rPr>
          <w:spacing w:val="1"/>
          <w:sz w:val="20"/>
        </w:rPr>
        <w:t xml:space="preserve"> </w:t>
      </w:r>
      <w:r>
        <w:rPr>
          <w:sz w:val="20"/>
        </w:rPr>
        <w:t>/</w:t>
      </w:r>
      <w:r>
        <w:rPr>
          <w:spacing w:val="1"/>
          <w:sz w:val="20"/>
        </w:rPr>
        <w:t xml:space="preserve"> </w:t>
      </w:r>
      <w:r>
        <w:rPr>
          <w:sz w:val="20"/>
        </w:rPr>
        <w:t>Pasivo</w:t>
      </w:r>
      <w:r>
        <w:rPr>
          <w:spacing w:val="1"/>
          <w:sz w:val="20"/>
        </w:rPr>
        <w:t xml:space="preserve"> </w:t>
      </w:r>
      <w:r>
        <w:rPr>
          <w:sz w:val="20"/>
        </w:rPr>
        <w:t>Corriente,</w:t>
      </w:r>
      <w:r>
        <w:rPr>
          <w:spacing w:val="1"/>
          <w:sz w:val="20"/>
        </w:rPr>
        <w:t xml:space="preserve"> </w:t>
      </w:r>
      <w:r>
        <w:rPr>
          <w:sz w:val="20"/>
        </w:rPr>
        <w:t>el</w:t>
      </w:r>
      <w:r>
        <w:rPr>
          <w:spacing w:val="1"/>
          <w:sz w:val="20"/>
        </w:rPr>
        <w:t xml:space="preserve"> </w:t>
      </w:r>
      <w:r>
        <w:rPr>
          <w:sz w:val="20"/>
        </w:rPr>
        <w:t>cual</w:t>
      </w:r>
      <w:r>
        <w:rPr>
          <w:spacing w:val="1"/>
          <w:sz w:val="20"/>
        </w:rPr>
        <w:t xml:space="preserve"> </w:t>
      </w:r>
      <w:r>
        <w:rPr>
          <w:sz w:val="20"/>
        </w:rPr>
        <w:t>determina</w:t>
      </w:r>
      <w:r>
        <w:rPr>
          <w:spacing w:val="1"/>
          <w:sz w:val="20"/>
        </w:rPr>
        <w:t xml:space="preserve"> </w:t>
      </w:r>
      <w:r>
        <w:rPr>
          <w:sz w:val="20"/>
        </w:rPr>
        <w:t>la</w:t>
      </w:r>
      <w:r>
        <w:rPr>
          <w:spacing w:val="-53"/>
          <w:sz w:val="20"/>
        </w:rPr>
        <w:t xml:space="preserve"> </w:t>
      </w:r>
      <w:r>
        <w:rPr>
          <w:w w:val="95"/>
          <w:sz w:val="20"/>
        </w:rPr>
        <w:t>capacidad que tiene un proponente para cumplir con sus obligaciones de corto plazo. A mayor índice de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liquidez,</w:t>
      </w:r>
      <w:r>
        <w:rPr>
          <w:spacing w:val="-2"/>
          <w:sz w:val="20"/>
        </w:rPr>
        <w:t xml:space="preserve"> </w:t>
      </w:r>
      <w:r>
        <w:rPr>
          <w:sz w:val="20"/>
        </w:rPr>
        <w:t>menor</w:t>
      </w:r>
      <w:r>
        <w:rPr>
          <w:spacing w:val="-2"/>
          <w:sz w:val="20"/>
        </w:rPr>
        <w:t xml:space="preserve"> </w:t>
      </w:r>
      <w:r>
        <w:rPr>
          <w:sz w:val="20"/>
        </w:rPr>
        <w:t>es</w:t>
      </w:r>
      <w:r>
        <w:rPr>
          <w:spacing w:val="-1"/>
          <w:sz w:val="20"/>
        </w:rPr>
        <w:t xml:space="preserve"> </w:t>
      </w:r>
      <w:r>
        <w:rPr>
          <w:sz w:val="20"/>
        </w:rPr>
        <w:t>la probabilidad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que el</w:t>
      </w:r>
      <w:r>
        <w:rPr>
          <w:spacing w:val="-1"/>
          <w:sz w:val="20"/>
        </w:rPr>
        <w:t xml:space="preserve"> </w:t>
      </w:r>
      <w:r>
        <w:rPr>
          <w:sz w:val="20"/>
        </w:rPr>
        <w:t>proponente</w:t>
      </w:r>
      <w:r>
        <w:rPr>
          <w:spacing w:val="-2"/>
          <w:sz w:val="20"/>
        </w:rPr>
        <w:t xml:space="preserve"> </w:t>
      </w:r>
      <w:r>
        <w:rPr>
          <w:sz w:val="20"/>
        </w:rPr>
        <w:t>incumpla</w:t>
      </w:r>
      <w:r>
        <w:rPr>
          <w:spacing w:val="-2"/>
          <w:sz w:val="20"/>
        </w:rPr>
        <w:t xml:space="preserve"> </w:t>
      </w:r>
      <w:r>
        <w:rPr>
          <w:sz w:val="20"/>
        </w:rPr>
        <w:t>sus</w:t>
      </w:r>
      <w:r>
        <w:rPr>
          <w:spacing w:val="-1"/>
          <w:sz w:val="20"/>
        </w:rPr>
        <w:t xml:space="preserve"> </w:t>
      </w:r>
      <w:r>
        <w:rPr>
          <w:sz w:val="20"/>
        </w:rPr>
        <w:t>obligaciones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corto</w:t>
      </w:r>
      <w:r>
        <w:rPr>
          <w:spacing w:val="1"/>
          <w:sz w:val="20"/>
        </w:rPr>
        <w:t xml:space="preserve"> </w:t>
      </w:r>
      <w:r>
        <w:rPr>
          <w:sz w:val="20"/>
        </w:rPr>
        <w:t>plazo.</w:t>
      </w:r>
    </w:p>
    <w:p w14:paraId="125C4065" w14:textId="77777777" w:rsidR="00751A84" w:rsidRDefault="00751A84" w:rsidP="00751A84">
      <w:pPr>
        <w:pStyle w:val="Prrafodelista"/>
        <w:tabs>
          <w:tab w:val="left" w:pos="2393"/>
          <w:tab w:val="left" w:pos="2394"/>
        </w:tabs>
        <w:spacing w:before="181" w:line="276" w:lineRule="auto"/>
        <w:ind w:right="822"/>
        <w:jc w:val="both"/>
        <w:rPr>
          <w:sz w:val="20"/>
        </w:rPr>
      </w:pPr>
    </w:p>
    <w:p w14:paraId="781F17D0" w14:textId="32A10733" w:rsidR="00E32739" w:rsidRDefault="00751A84">
      <w:pPr>
        <w:pStyle w:val="Prrafodelista"/>
        <w:numPr>
          <w:ilvl w:val="0"/>
          <w:numId w:val="2"/>
        </w:numPr>
        <w:tabs>
          <w:tab w:val="left" w:pos="2393"/>
          <w:tab w:val="left" w:pos="2394"/>
        </w:tabs>
        <w:spacing w:before="97" w:line="276" w:lineRule="auto"/>
        <w:ind w:right="817" w:firstLine="0"/>
        <w:jc w:val="both"/>
        <w:rPr>
          <w:sz w:val="20"/>
        </w:rPr>
      </w:pPr>
      <w:r>
        <w:rPr>
          <w:rFonts w:ascii="Arial" w:hAnsi="Arial"/>
          <w:b/>
          <w:sz w:val="20"/>
        </w:rPr>
        <w:t>Índice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Endeudamiento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=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sz w:val="20"/>
        </w:rPr>
        <w:t>Pasivo</w:t>
      </w:r>
      <w:r>
        <w:rPr>
          <w:spacing w:val="-9"/>
          <w:sz w:val="20"/>
        </w:rPr>
        <w:t xml:space="preserve"> </w:t>
      </w:r>
      <w:r>
        <w:rPr>
          <w:sz w:val="20"/>
        </w:rPr>
        <w:t>Total</w:t>
      </w:r>
      <w:r>
        <w:rPr>
          <w:spacing w:val="-12"/>
          <w:sz w:val="20"/>
        </w:rPr>
        <w:t xml:space="preserve"> </w:t>
      </w:r>
      <w:r>
        <w:rPr>
          <w:sz w:val="20"/>
        </w:rPr>
        <w:t>/</w:t>
      </w:r>
      <w:r>
        <w:rPr>
          <w:spacing w:val="-4"/>
          <w:sz w:val="20"/>
        </w:rPr>
        <w:t xml:space="preserve"> </w:t>
      </w:r>
      <w:r>
        <w:rPr>
          <w:sz w:val="20"/>
        </w:rPr>
        <w:t>Activo</w:t>
      </w:r>
      <w:r>
        <w:rPr>
          <w:spacing w:val="-4"/>
          <w:sz w:val="20"/>
        </w:rPr>
        <w:t xml:space="preserve"> </w:t>
      </w:r>
      <w:r>
        <w:rPr>
          <w:sz w:val="20"/>
        </w:rPr>
        <w:t>Total,</w:t>
      </w:r>
      <w:r>
        <w:rPr>
          <w:spacing w:val="-7"/>
          <w:sz w:val="20"/>
        </w:rPr>
        <w:t xml:space="preserve"> </w:t>
      </w:r>
      <w:r>
        <w:rPr>
          <w:sz w:val="20"/>
        </w:rPr>
        <w:t>el</w:t>
      </w:r>
      <w:r>
        <w:rPr>
          <w:spacing w:val="-10"/>
          <w:sz w:val="20"/>
        </w:rPr>
        <w:t xml:space="preserve"> </w:t>
      </w:r>
      <w:r>
        <w:rPr>
          <w:sz w:val="20"/>
        </w:rPr>
        <w:t>cual</w:t>
      </w:r>
      <w:r>
        <w:rPr>
          <w:spacing w:val="-6"/>
          <w:sz w:val="20"/>
        </w:rPr>
        <w:t xml:space="preserve"> </w:t>
      </w:r>
      <w:r>
        <w:rPr>
          <w:sz w:val="20"/>
        </w:rPr>
        <w:t>determina</w:t>
      </w:r>
      <w:r>
        <w:rPr>
          <w:spacing w:val="-9"/>
          <w:sz w:val="20"/>
        </w:rPr>
        <w:t xml:space="preserve"> </w:t>
      </w:r>
      <w:r>
        <w:rPr>
          <w:sz w:val="20"/>
        </w:rPr>
        <w:t>el</w:t>
      </w:r>
      <w:r>
        <w:rPr>
          <w:spacing w:val="-5"/>
          <w:sz w:val="20"/>
        </w:rPr>
        <w:t xml:space="preserve"> </w:t>
      </w:r>
      <w:r>
        <w:rPr>
          <w:sz w:val="20"/>
        </w:rPr>
        <w:t>grado</w:t>
      </w:r>
      <w:r>
        <w:rPr>
          <w:spacing w:val="-7"/>
          <w:sz w:val="20"/>
        </w:rPr>
        <w:t xml:space="preserve"> </w:t>
      </w:r>
      <w:r>
        <w:rPr>
          <w:sz w:val="20"/>
        </w:rPr>
        <w:t>de</w:t>
      </w:r>
      <w:r>
        <w:rPr>
          <w:spacing w:val="-53"/>
          <w:sz w:val="20"/>
        </w:rPr>
        <w:t xml:space="preserve"> </w:t>
      </w:r>
      <w:r>
        <w:rPr>
          <w:sz w:val="20"/>
        </w:rPr>
        <w:t>endeudamiento en la estructura de financiación (pasivos y patrimonio) del proponente. A mayor índice de</w:t>
      </w:r>
      <w:r>
        <w:rPr>
          <w:spacing w:val="-53"/>
          <w:sz w:val="20"/>
        </w:rPr>
        <w:t xml:space="preserve"> </w:t>
      </w:r>
      <w:r>
        <w:rPr>
          <w:sz w:val="20"/>
        </w:rPr>
        <w:t>endeudamiento,</w:t>
      </w:r>
      <w:r>
        <w:rPr>
          <w:spacing w:val="-2"/>
          <w:sz w:val="20"/>
        </w:rPr>
        <w:t xml:space="preserve"> </w:t>
      </w:r>
      <w:r>
        <w:rPr>
          <w:sz w:val="20"/>
        </w:rPr>
        <w:t>mayor</w:t>
      </w:r>
      <w:r>
        <w:rPr>
          <w:spacing w:val="-2"/>
          <w:sz w:val="20"/>
        </w:rPr>
        <w:t xml:space="preserve"> </w:t>
      </w:r>
      <w:r>
        <w:rPr>
          <w:sz w:val="20"/>
        </w:rPr>
        <w:t>es la</w:t>
      </w:r>
      <w:r>
        <w:rPr>
          <w:spacing w:val="-2"/>
          <w:sz w:val="20"/>
        </w:rPr>
        <w:t xml:space="preserve"> </w:t>
      </w:r>
      <w:r>
        <w:rPr>
          <w:sz w:val="20"/>
        </w:rPr>
        <w:t>probabilidad</w:t>
      </w:r>
      <w:r>
        <w:rPr>
          <w:spacing w:val="-2"/>
          <w:sz w:val="20"/>
        </w:rPr>
        <w:t xml:space="preserve"> </w:t>
      </w:r>
      <w:r>
        <w:rPr>
          <w:sz w:val="20"/>
        </w:rPr>
        <w:t>del</w:t>
      </w:r>
      <w:r>
        <w:rPr>
          <w:spacing w:val="-2"/>
          <w:sz w:val="20"/>
        </w:rPr>
        <w:t xml:space="preserve"> </w:t>
      </w:r>
      <w:r>
        <w:rPr>
          <w:sz w:val="20"/>
        </w:rPr>
        <w:t>proponente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no</w:t>
      </w:r>
      <w:r>
        <w:rPr>
          <w:spacing w:val="-1"/>
          <w:sz w:val="20"/>
        </w:rPr>
        <w:t xml:space="preserve"> </w:t>
      </w:r>
      <w:r>
        <w:rPr>
          <w:sz w:val="20"/>
        </w:rPr>
        <w:t>poder</w:t>
      </w:r>
      <w:r>
        <w:rPr>
          <w:spacing w:val="-1"/>
          <w:sz w:val="20"/>
        </w:rPr>
        <w:t xml:space="preserve"> </w:t>
      </w:r>
      <w:r>
        <w:rPr>
          <w:sz w:val="20"/>
        </w:rPr>
        <w:t>cumplir</w:t>
      </w:r>
      <w:r>
        <w:rPr>
          <w:spacing w:val="-1"/>
          <w:sz w:val="20"/>
        </w:rPr>
        <w:t xml:space="preserve"> </w:t>
      </w:r>
      <w:r>
        <w:rPr>
          <w:sz w:val="20"/>
        </w:rPr>
        <w:t>con</w:t>
      </w:r>
      <w:r>
        <w:rPr>
          <w:spacing w:val="-1"/>
          <w:sz w:val="20"/>
        </w:rPr>
        <w:t xml:space="preserve"> </w:t>
      </w:r>
      <w:r>
        <w:rPr>
          <w:sz w:val="20"/>
        </w:rPr>
        <w:t>sus</w:t>
      </w:r>
      <w:r>
        <w:rPr>
          <w:spacing w:val="2"/>
          <w:sz w:val="20"/>
        </w:rPr>
        <w:t xml:space="preserve"> </w:t>
      </w:r>
      <w:r>
        <w:rPr>
          <w:sz w:val="20"/>
        </w:rPr>
        <w:t>pasivos.</w:t>
      </w:r>
    </w:p>
    <w:p w14:paraId="5BE17E72" w14:textId="77777777" w:rsidR="00E32739" w:rsidRDefault="00E32739">
      <w:pPr>
        <w:pStyle w:val="Textoindependiente"/>
        <w:spacing w:before="1"/>
      </w:pPr>
    </w:p>
    <w:p w14:paraId="74BCCD3A" w14:textId="77777777" w:rsidR="00E32739" w:rsidRDefault="00000000">
      <w:pPr>
        <w:pStyle w:val="Prrafodelista"/>
        <w:numPr>
          <w:ilvl w:val="0"/>
          <w:numId w:val="2"/>
        </w:numPr>
        <w:tabs>
          <w:tab w:val="left" w:pos="2393"/>
          <w:tab w:val="left" w:pos="2394"/>
        </w:tabs>
        <w:spacing w:line="276" w:lineRule="auto"/>
        <w:ind w:right="822" w:firstLine="0"/>
        <w:jc w:val="both"/>
        <w:rPr>
          <w:sz w:val="20"/>
        </w:rPr>
      </w:pPr>
      <w:r>
        <w:rPr>
          <w:rFonts w:ascii="Arial" w:hAnsi="Arial"/>
          <w:b/>
          <w:sz w:val="20"/>
        </w:rPr>
        <w:t xml:space="preserve">Razón de Cobertura de Intereses = </w:t>
      </w:r>
      <w:r>
        <w:rPr>
          <w:sz w:val="20"/>
        </w:rPr>
        <w:t>Utilidad Operacional / Gastos de Intereses, el</w:t>
      </w:r>
      <w:r>
        <w:rPr>
          <w:spacing w:val="1"/>
          <w:sz w:val="20"/>
        </w:rPr>
        <w:t xml:space="preserve"> </w:t>
      </w:r>
      <w:r>
        <w:rPr>
          <w:sz w:val="20"/>
        </w:rPr>
        <w:t>cual refleja la capacidad del proponente de cumplir con sus obligaciones financieras. A mayor cobertura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intereses,</w:t>
      </w:r>
      <w:r>
        <w:rPr>
          <w:spacing w:val="-2"/>
          <w:sz w:val="20"/>
        </w:rPr>
        <w:t xml:space="preserve"> </w:t>
      </w:r>
      <w:r>
        <w:rPr>
          <w:sz w:val="20"/>
        </w:rPr>
        <w:t>menor</w:t>
      </w:r>
      <w:r>
        <w:rPr>
          <w:spacing w:val="-3"/>
          <w:sz w:val="20"/>
        </w:rPr>
        <w:t xml:space="preserve"> </w:t>
      </w:r>
      <w:r>
        <w:rPr>
          <w:sz w:val="20"/>
        </w:rPr>
        <w:t>es</w:t>
      </w:r>
      <w:r>
        <w:rPr>
          <w:spacing w:val="-1"/>
          <w:sz w:val="20"/>
        </w:rPr>
        <w:t xml:space="preserve"> </w:t>
      </w:r>
      <w:r>
        <w:rPr>
          <w:sz w:val="20"/>
        </w:rPr>
        <w:t>la</w:t>
      </w:r>
      <w:r>
        <w:rPr>
          <w:spacing w:val="-2"/>
          <w:sz w:val="20"/>
        </w:rPr>
        <w:t xml:space="preserve"> </w:t>
      </w:r>
      <w:r>
        <w:rPr>
          <w:sz w:val="20"/>
        </w:rPr>
        <w:t>probabilidad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que</w:t>
      </w:r>
      <w:r>
        <w:rPr>
          <w:spacing w:val="-2"/>
          <w:sz w:val="20"/>
        </w:rPr>
        <w:t xml:space="preserve"> </w:t>
      </w:r>
      <w:r>
        <w:rPr>
          <w:sz w:val="20"/>
        </w:rPr>
        <w:t>el</w:t>
      </w:r>
      <w:r>
        <w:rPr>
          <w:spacing w:val="-3"/>
          <w:sz w:val="20"/>
        </w:rPr>
        <w:t xml:space="preserve"> </w:t>
      </w:r>
      <w:r>
        <w:rPr>
          <w:sz w:val="20"/>
        </w:rPr>
        <w:t>proponente</w:t>
      </w:r>
      <w:r>
        <w:rPr>
          <w:spacing w:val="-2"/>
          <w:sz w:val="20"/>
        </w:rPr>
        <w:t xml:space="preserve"> </w:t>
      </w:r>
      <w:r>
        <w:rPr>
          <w:sz w:val="20"/>
        </w:rPr>
        <w:t>incumpla</w:t>
      </w:r>
      <w:r>
        <w:rPr>
          <w:spacing w:val="-2"/>
          <w:sz w:val="20"/>
        </w:rPr>
        <w:t xml:space="preserve"> </w:t>
      </w:r>
      <w:r>
        <w:rPr>
          <w:sz w:val="20"/>
        </w:rPr>
        <w:t>sus</w:t>
      </w:r>
      <w:r>
        <w:rPr>
          <w:spacing w:val="-1"/>
          <w:sz w:val="20"/>
        </w:rPr>
        <w:t xml:space="preserve"> </w:t>
      </w:r>
      <w:r>
        <w:rPr>
          <w:sz w:val="20"/>
        </w:rPr>
        <w:t>obligaciones</w:t>
      </w:r>
      <w:r>
        <w:rPr>
          <w:spacing w:val="4"/>
          <w:sz w:val="20"/>
        </w:rPr>
        <w:t xml:space="preserve"> </w:t>
      </w:r>
      <w:r>
        <w:rPr>
          <w:sz w:val="20"/>
        </w:rPr>
        <w:t>financieras.</w:t>
      </w:r>
    </w:p>
    <w:p w14:paraId="0A1A26E8" w14:textId="77777777" w:rsidR="00E32739" w:rsidRDefault="00E32739">
      <w:pPr>
        <w:pStyle w:val="Textoindependiente"/>
        <w:spacing w:before="3"/>
      </w:pPr>
    </w:p>
    <w:p w14:paraId="28533713" w14:textId="77777777" w:rsidR="00E32739" w:rsidRDefault="00000000">
      <w:pPr>
        <w:pStyle w:val="Prrafodelista"/>
        <w:numPr>
          <w:ilvl w:val="0"/>
          <w:numId w:val="1"/>
        </w:numPr>
        <w:tabs>
          <w:tab w:val="left" w:pos="2393"/>
          <w:tab w:val="left" w:pos="2394"/>
        </w:tabs>
        <w:spacing w:line="276" w:lineRule="auto"/>
        <w:ind w:right="817" w:firstLine="0"/>
        <w:jc w:val="both"/>
        <w:rPr>
          <w:sz w:val="20"/>
        </w:rPr>
      </w:pPr>
      <w:r>
        <w:rPr>
          <w:rFonts w:ascii="Arial" w:hAnsi="Arial"/>
          <w:b/>
          <w:w w:val="95"/>
          <w:sz w:val="20"/>
        </w:rPr>
        <w:t>Rentabilidad</w:t>
      </w:r>
      <w:r>
        <w:rPr>
          <w:rFonts w:ascii="Arial" w:hAnsi="Arial"/>
          <w:b/>
          <w:spacing w:val="50"/>
          <w:sz w:val="20"/>
        </w:rPr>
        <w:t xml:space="preserve"> </w:t>
      </w:r>
      <w:r>
        <w:rPr>
          <w:rFonts w:ascii="Arial" w:hAnsi="Arial"/>
          <w:b/>
          <w:w w:val="95"/>
          <w:sz w:val="20"/>
        </w:rPr>
        <w:t>sobre patrimonio =</w:t>
      </w:r>
      <w:r>
        <w:rPr>
          <w:rFonts w:ascii="Arial" w:hAnsi="Arial"/>
          <w:b/>
          <w:spacing w:val="50"/>
          <w:sz w:val="20"/>
        </w:rPr>
        <w:t xml:space="preserve"> </w:t>
      </w:r>
      <w:r>
        <w:rPr>
          <w:w w:val="95"/>
          <w:sz w:val="20"/>
        </w:rPr>
        <w:t>Utilidad Operacional</w:t>
      </w:r>
      <w:r>
        <w:rPr>
          <w:spacing w:val="50"/>
          <w:sz w:val="20"/>
        </w:rPr>
        <w:t xml:space="preserve"> </w:t>
      </w:r>
      <w:r>
        <w:rPr>
          <w:w w:val="95"/>
          <w:sz w:val="20"/>
        </w:rPr>
        <w:t>/ Patrimonio, el cual determina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la</w:t>
      </w:r>
      <w:r>
        <w:rPr>
          <w:spacing w:val="-4"/>
          <w:sz w:val="20"/>
        </w:rPr>
        <w:t xml:space="preserve"> </w:t>
      </w:r>
      <w:r>
        <w:rPr>
          <w:sz w:val="20"/>
        </w:rPr>
        <w:t>rentabilidad del</w:t>
      </w:r>
      <w:r>
        <w:rPr>
          <w:spacing w:val="-5"/>
          <w:sz w:val="20"/>
        </w:rPr>
        <w:t xml:space="preserve"> </w:t>
      </w:r>
      <w:r>
        <w:rPr>
          <w:sz w:val="20"/>
        </w:rPr>
        <w:t>patrimonio</w:t>
      </w:r>
      <w:r>
        <w:rPr>
          <w:spacing w:val="-2"/>
          <w:sz w:val="20"/>
        </w:rPr>
        <w:t xml:space="preserve"> </w:t>
      </w:r>
      <w:r>
        <w:rPr>
          <w:sz w:val="20"/>
        </w:rPr>
        <w:t>del</w:t>
      </w:r>
      <w:r>
        <w:rPr>
          <w:spacing w:val="-4"/>
          <w:sz w:val="20"/>
        </w:rPr>
        <w:t xml:space="preserve"> </w:t>
      </w:r>
      <w:r>
        <w:rPr>
          <w:sz w:val="20"/>
        </w:rPr>
        <w:t>proponente,</w:t>
      </w:r>
      <w:r>
        <w:rPr>
          <w:spacing w:val="-3"/>
          <w:sz w:val="20"/>
        </w:rPr>
        <w:t xml:space="preserve"> </w:t>
      </w:r>
      <w:r>
        <w:rPr>
          <w:sz w:val="20"/>
        </w:rPr>
        <w:t>es</w:t>
      </w:r>
      <w:r>
        <w:rPr>
          <w:spacing w:val="-7"/>
          <w:sz w:val="20"/>
        </w:rPr>
        <w:t xml:space="preserve"> </w:t>
      </w:r>
      <w:r>
        <w:rPr>
          <w:sz w:val="20"/>
        </w:rPr>
        <w:t>decir, la</w:t>
      </w:r>
      <w:r>
        <w:rPr>
          <w:spacing w:val="-6"/>
          <w:sz w:val="20"/>
        </w:rPr>
        <w:t xml:space="preserve"> </w:t>
      </w:r>
      <w:r>
        <w:rPr>
          <w:sz w:val="20"/>
        </w:rPr>
        <w:t>capacidad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generación de utilidad</w:t>
      </w:r>
      <w:r>
        <w:rPr>
          <w:spacing w:val="1"/>
          <w:sz w:val="20"/>
        </w:rPr>
        <w:t xml:space="preserve"> </w:t>
      </w:r>
      <w:r>
        <w:rPr>
          <w:sz w:val="20"/>
        </w:rPr>
        <w:t>operacional</w:t>
      </w:r>
      <w:r>
        <w:rPr>
          <w:spacing w:val="-54"/>
          <w:sz w:val="20"/>
        </w:rPr>
        <w:t xml:space="preserve"> </w:t>
      </w:r>
      <w:r>
        <w:rPr>
          <w:sz w:val="20"/>
        </w:rPr>
        <w:t>por</w:t>
      </w:r>
      <w:r>
        <w:rPr>
          <w:spacing w:val="-10"/>
          <w:sz w:val="20"/>
        </w:rPr>
        <w:t xml:space="preserve"> </w:t>
      </w:r>
      <w:r>
        <w:rPr>
          <w:sz w:val="20"/>
        </w:rPr>
        <w:t>cada</w:t>
      </w:r>
      <w:r>
        <w:rPr>
          <w:spacing w:val="-9"/>
          <w:sz w:val="20"/>
        </w:rPr>
        <w:t xml:space="preserve"> </w:t>
      </w:r>
      <w:r>
        <w:rPr>
          <w:sz w:val="20"/>
        </w:rPr>
        <w:t>peso</w:t>
      </w:r>
      <w:r>
        <w:rPr>
          <w:spacing w:val="-9"/>
          <w:sz w:val="20"/>
        </w:rPr>
        <w:t xml:space="preserve"> </w:t>
      </w:r>
      <w:r>
        <w:rPr>
          <w:sz w:val="20"/>
        </w:rPr>
        <w:t>invertido</w:t>
      </w:r>
      <w:r>
        <w:rPr>
          <w:spacing w:val="-10"/>
          <w:sz w:val="20"/>
        </w:rPr>
        <w:t xml:space="preserve"> </w:t>
      </w:r>
      <w:r>
        <w:rPr>
          <w:sz w:val="20"/>
        </w:rPr>
        <w:t>en</w:t>
      </w:r>
      <w:r>
        <w:rPr>
          <w:spacing w:val="-9"/>
          <w:sz w:val="20"/>
        </w:rPr>
        <w:t xml:space="preserve"> </w:t>
      </w:r>
      <w:r>
        <w:rPr>
          <w:sz w:val="20"/>
        </w:rPr>
        <w:t>el</w:t>
      </w:r>
      <w:r>
        <w:rPr>
          <w:spacing w:val="-10"/>
          <w:sz w:val="20"/>
        </w:rPr>
        <w:t xml:space="preserve"> </w:t>
      </w:r>
      <w:r>
        <w:rPr>
          <w:sz w:val="20"/>
        </w:rPr>
        <w:t>patrimonio.</w:t>
      </w:r>
      <w:r>
        <w:rPr>
          <w:spacing w:val="-11"/>
          <w:sz w:val="20"/>
        </w:rPr>
        <w:t xml:space="preserve"> </w:t>
      </w:r>
      <w:r>
        <w:rPr>
          <w:sz w:val="20"/>
        </w:rPr>
        <w:t>A</w:t>
      </w:r>
      <w:r>
        <w:rPr>
          <w:spacing w:val="-11"/>
          <w:sz w:val="20"/>
        </w:rPr>
        <w:t xml:space="preserve"> </w:t>
      </w:r>
      <w:r>
        <w:rPr>
          <w:sz w:val="20"/>
        </w:rPr>
        <w:t>mayor</w:t>
      </w:r>
      <w:r>
        <w:rPr>
          <w:spacing w:val="-9"/>
          <w:sz w:val="20"/>
        </w:rPr>
        <w:t xml:space="preserve"> </w:t>
      </w:r>
      <w:r>
        <w:rPr>
          <w:sz w:val="20"/>
        </w:rPr>
        <w:t>rentabilidad</w:t>
      </w:r>
      <w:r>
        <w:rPr>
          <w:spacing w:val="-10"/>
          <w:sz w:val="20"/>
        </w:rPr>
        <w:t xml:space="preserve"> </w:t>
      </w:r>
      <w:r>
        <w:rPr>
          <w:sz w:val="20"/>
        </w:rPr>
        <w:t>sobre</w:t>
      </w:r>
      <w:r>
        <w:rPr>
          <w:spacing w:val="-8"/>
          <w:sz w:val="20"/>
        </w:rPr>
        <w:t xml:space="preserve"> </w:t>
      </w:r>
      <w:r>
        <w:rPr>
          <w:sz w:val="20"/>
        </w:rPr>
        <w:t>el</w:t>
      </w:r>
      <w:r>
        <w:rPr>
          <w:spacing w:val="-11"/>
          <w:sz w:val="20"/>
        </w:rPr>
        <w:t xml:space="preserve"> </w:t>
      </w:r>
      <w:r>
        <w:rPr>
          <w:sz w:val="20"/>
        </w:rPr>
        <w:t>patrimonio,</w:t>
      </w:r>
      <w:r>
        <w:rPr>
          <w:spacing w:val="-13"/>
          <w:sz w:val="20"/>
        </w:rPr>
        <w:t xml:space="preserve"> </w:t>
      </w:r>
      <w:r>
        <w:rPr>
          <w:sz w:val="20"/>
        </w:rPr>
        <w:t>mayor</w:t>
      </w:r>
      <w:r>
        <w:rPr>
          <w:spacing w:val="-9"/>
          <w:sz w:val="20"/>
        </w:rPr>
        <w:t xml:space="preserve"> </w:t>
      </w:r>
      <w:r>
        <w:rPr>
          <w:sz w:val="20"/>
        </w:rPr>
        <w:t>es</w:t>
      </w:r>
      <w:r>
        <w:rPr>
          <w:spacing w:val="-9"/>
          <w:sz w:val="20"/>
        </w:rPr>
        <w:t xml:space="preserve"> </w:t>
      </w:r>
      <w:r>
        <w:rPr>
          <w:sz w:val="20"/>
        </w:rPr>
        <w:t>la</w:t>
      </w:r>
      <w:r>
        <w:rPr>
          <w:spacing w:val="-10"/>
          <w:sz w:val="20"/>
        </w:rPr>
        <w:t xml:space="preserve"> </w:t>
      </w:r>
      <w:r>
        <w:rPr>
          <w:sz w:val="20"/>
        </w:rPr>
        <w:t>rentabilidad</w:t>
      </w:r>
      <w:r>
        <w:rPr>
          <w:spacing w:val="-53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los accionistas</w:t>
      </w:r>
      <w:r>
        <w:rPr>
          <w:spacing w:val="4"/>
          <w:sz w:val="20"/>
        </w:rPr>
        <w:t xml:space="preserve"> </w:t>
      </w:r>
      <w:r>
        <w:rPr>
          <w:sz w:val="20"/>
        </w:rPr>
        <w:t>y</w:t>
      </w:r>
      <w:r>
        <w:rPr>
          <w:spacing w:val="-5"/>
          <w:sz w:val="20"/>
        </w:rPr>
        <w:t xml:space="preserve"> </w:t>
      </w:r>
      <w:r>
        <w:rPr>
          <w:sz w:val="20"/>
        </w:rPr>
        <w:t>mejor</w:t>
      </w:r>
      <w:r>
        <w:rPr>
          <w:spacing w:val="-1"/>
          <w:sz w:val="20"/>
        </w:rPr>
        <w:t xml:space="preserve"> </w:t>
      </w:r>
      <w:r>
        <w:rPr>
          <w:sz w:val="20"/>
        </w:rPr>
        <w:t>la</w:t>
      </w:r>
      <w:r>
        <w:rPr>
          <w:spacing w:val="-1"/>
          <w:sz w:val="20"/>
        </w:rPr>
        <w:t xml:space="preserve"> </w:t>
      </w:r>
      <w:r>
        <w:rPr>
          <w:sz w:val="20"/>
        </w:rPr>
        <w:t>capacidad</w:t>
      </w:r>
      <w:r>
        <w:rPr>
          <w:spacing w:val="1"/>
          <w:sz w:val="20"/>
        </w:rPr>
        <w:t xml:space="preserve"> </w:t>
      </w:r>
      <w:r>
        <w:rPr>
          <w:sz w:val="20"/>
        </w:rPr>
        <w:t>organizacional</w:t>
      </w:r>
      <w:r>
        <w:rPr>
          <w:spacing w:val="-1"/>
          <w:sz w:val="20"/>
        </w:rPr>
        <w:t xml:space="preserve"> </w:t>
      </w:r>
      <w:r>
        <w:rPr>
          <w:sz w:val="20"/>
        </w:rPr>
        <w:t>del</w:t>
      </w:r>
      <w:r>
        <w:rPr>
          <w:spacing w:val="4"/>
          <w:sz w:val="20"/>
        </w:rPr>
        <w:t xml:space="preserve"> </w:t>
      </w:r>
      <w:r>
        <w:rPr>
          <w:sz w:val="20"/>
        </w:rPr>
        <w:t>proponente.</w:t>
      </w:r>
    </w:p>
    <w:p w14:paraId="1B748E80" w14:textId="77777777" w:rsidR="00E32739" w:rsidRPr="00751A84" w:rsidRDefault="00E32739" w:rsidP="00751A84">
      <w:pPr>
        <w:tabs>
          <w:tab w:val="left" w:pos="2393"/>
          <w:tab w:val="left" w:pos="2394"/>
        </w:tabs>
        <w:spacing w:line="276" w:lineRule="auto"/>
        <w:ind w:left="600" w:right="817"/>
        <w:jc w:val="both"/>
        <w:rPr>
          <w:sz w:val="20"/>
        </w:rPr>
      </w:pPr>
    </w:p>
    <w:p w14:paraId="618B799F" w14:textId="77777777" w:rsidR="00E32739" w:rsidRDefault="00E32739">
      <w:pPr>
        <w:pStyle w:val="Textoindependiente"/>
        <w:spacing w:before="6"/>
        <w:rPr>
          <w:sz w:val="23"/>
        </w:rPr>
      </w:pPr>
    </w:p>
    <w:p w14:paraId="3EC5C0A6" w14:textId="77777777" w:rsidR="00E32739" w:rsidRDefault="00000000">
      <w:pPr>
        <w:pStyle w:val="Prrafodelista"/>
        <w:numPr>
          <w:ilvl w:val="0"/>
          <w:numId w:val="1"/>
        </w:numPr>
        <w:tabs>
          <w:tab w:val="left" w:pos="1320"/>
          <w:tab w:val="left" w:pos="1321"/>
        </w:tabs>
        <w:spacing w:line="276" w:lineRule="auto"/>
        <w:ind w:right="816" w:firstLine="0"/>
        <w:jc w:val="both"/>
        <w:rPr>
          <w:sz w:val="20"/>
        </w:rPr>
      </w:pPr>
      <w:r>
        <w:rPr>
          <w:rFonts w:ascii="Arial" w:hAnsi="Arial"/>
          <w:b/>
          <w:sz w:val="20"/>
        </w:rPr>
        <w:t>Rentabilidad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sobre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activos</w:t>
      </w:r>
      <w:r>
        <w:rPr>
          <w:rFonts w:ascii="Arial" w:hAnsi="Arial"/>
          <w:b/>
          <w:spacing w:val="-8"/>
          <w:sz w:val="20"/>
        </w:rPr>
        <w:t xml:space="preserve"> </w:t>
      </w:r>
      <w:r>
        <w:rPr>
          <w:rFonts w:ascii="Arial" w:hAnsi="Arial"/>
          <w:b/>
          <w:sz w:val="20"/>
        </w:rPr>
        <w:t>=</w:t>
      </w:r>
      <w:r>
        <w:rPr>
          <w:rFonts w:ascii="Arial" w:hAnsi="Arial"/>
          <w:b/>
          <w:spacing w:val="-9"/>
          <w:sz w:val="20"/>
        </w:rPr>
        <w:t xml:space="preserve"> </w:t>
      </w:r>
      <w:r>
        <w:rPr>
          <w:sz w:val="20"/>
        </w:rPr>
        <w:t>Utilidad</w:t>
      </w:r>
      <w:r>
        <w:rPr>
          <w:spacing w:val="-7"/>
          <w:sz w:val="20"/>
        </w:rPr>
        <w:t xml:space="preserve"> </w:t>
      </w:r>
      <w:r>
        <w:rPr>
          <w:sz w:val="20"/>
        </w:rPr>
        <w:t>Operacional</w:t>
      </w:r>
      <w:r>
        <w:rPr>
          <w:spacing w:val="-9"/>
          <w:sz w:val="20"/>
        </w:rPr>
        <w:t xml:space="preserve"> </w:t>
      </w:r>
      <w:r>
        <w:rPr>
          <w:sz w:val="20"/>
        </w:rPr>
        <w:t>/</w:t>
      </w:r>
      <w:r>
        <w:rPr>
          <w:spacing w:val="-8"/>
          <w:sz w:val="20"/>
        </w:rPr>
        <w:t xml:space="preserve"> </w:t>
      </w:r>
      <w:r>
        <w:rPr>
          <w:sz w:val="20"/>
        </w:rPr>
        <w:t>Activo</w:t>
      </w:r>
      <w:r>
        <w:rPr>
          <w:spacing w:val="-7"/>
          <w:sz w:val="20"/>
        </w:rPr>
        <w:t xml:space="preserve"> </w:t>
      </w:r>
      <w:r>
        <w:rPr>
          <w:sz w:val="20"/>
        </w:rPr>
        <w:t>Total,</w:t>
      </w:r>
      <w:r>
        <w:rPr>
          <w:spacing w:val="-8"/>
          <w:sz w:val="20"/>
        </w:rPr>
        <w:t xml:space="preserve"> </w:t>
      </w:r>
      <w:r>
        <w:rPr>
          <w:sz w:val="20"/>
        </w:rPr>
        <w:t>el</w:t>
      </w:r>
      <w:r>
        <w:rPr>
          <w:spacing w:val="-9"/>
          <w:sz w:val="20"/>
        </w:rPr>
        <w:t xml:space="preserve"> </w:t>
      </w:r>
      <w:r>
        <w:rPr>
          <w:sz w:val="20"/>
        </w:rPr>
        <w:t>cual</w:t>
      </w:r>
      <w:r>
        <w:rPr>
          <w:spacing w:val="-9"/>
          <w:sz w:val="20"/>
        </w:rPr>
        <w:t xml:space="preserve"> </w:t>
      </w:r>
      <w:r>
        <w:rPr>
          <w:sz w:val="20"/>
        </w:rPr>
        <w:t>determina</w:t>
      </w:r>
      <w:r>
        <w:rPr>
          <w:spacing w:val="-7"/>
          <w:sz w:val="20"/>
        </w:rPr>
        <w:t xml:space="preserve"> </w:t>
      </w:r>
      <w:r>
        <w:rPr>
          <w:sz w:val="20"/>
        </w:rPr>
        <w:t>la</w:t>
      </w:r>
      <w:r>
        <w:rPr>
          <w:spacing w:val="-10"/>
          <w:sz w:val="20"/>
        </w:rPr>
        <w:t xml:space="preserve"> </w:t>
      </w:r>
      <w:r>
        <w:rPr>
          <w:sz w:val="20"/>
        </w:rPr>
        <w:t>rentabilidad</w:t>
      </w:r>
      <w:r>
        <w:rPr>
          <w:spacing w:val="-53"/>
          <w:sz w:val="20"/>
        </w:rPr>
        <w:t xml:space="preserve"> </w:t>
      </w:r>
      <w:r>
        <w:rPr>
          <w:sz w:val="20"/>
        </w:rPr>
        <w:t>de los activos del proponente, es decir, la capacidad de generación de utilidad operacional por cada peso</w:t>
      </w:r>
      <w:r>
        <w:rPr>
          <w:spacing w:val="-53"/>
          <w:sz w:val="20"/>
        </w:rPr>
        <w:t xml:space="preserve"> </w:t>
      </w:r>
      <w:r>
        <w:rPr>
          <w:sz w:val="20"/>
        </w:rPr>
        <w:t>invertido en el activo. A mayor rentabilidad sobre activos, mayor es la rentabilidad del negocio y mejor la</w:t>
      </w:r>
      <w:r>
        <w:rPr>
          <w:spacing w:val="1"/>
          <w:sz w:val="20"/>
        </w:rPr>
        <w:t xml:space="preserve"> </w:t>
      </w:r>
      <w:r>
        <w:rPr>
          <w:sz w:val="20"/>
        </w:rPr>
        <w:t>capacidad organizacional del proponente. Este indicador debe ser siempre menor o igual que el de</w:t>
      </w:r>
      <w:r>
        <w:rPr>
          <w:spacing w:val="1"/>
          <w:sz w:val="20"/>
        </w:rPr>
        <w:t xml:space="preserve"> </w:t>
      </w:r>
      <w:r>
        <w:rPr>
          <w:sz w:val="20"/>
        </w:rPr>
        <w:t>rentabilidad</w:t>
      </w:r>
      <w:r>
        <w:rPr>
          <w:spacing w:val="-2"/>
          <w:sz w:val="20"/>
        </w:rPr>
        <w:t xml:space="preserve"> </w:t>
      </w:r>
      <w:r>
        <w:rPr>
          <w:sz w:val="20"/>
        </w:rPr>
        <w:t>sobre patrimonio.</w:t>
      </w:r>
    </w:p>
    <w:p w14:paraId="437C6BC2" w14:textId="77777777" w:rsidR="00E32739" w:rsidRDefault="00E32739">
      <w:pPr>
        <w:pStyle w:val="Textoindependiente"/>
        <w:spacing w:before="1"/>
      </w:pPr>
    </w:p>
    <w:p w14:paraId="173EC7F2" w14:textId="77777777" w:rsidR="00E32739" w:rsidRDefault="00000000">
      <w:pPr>
        <w:pStyle w:val="Prrafodelista"/>
        <w:numPr>
          <w:ilvl w:val="0"/>
          <w:numId w:val="1"/>
        </w:numPr>
        <w:tabs>
          <w:tab w:val="left" w:pos="1308"/>
          <w:tab w:val="left" w:pos="1309"/>
        </w:tabs>
        <w:spacing w:line="276" w:lineRule="auto"/>
        <w:ind w:right="812" w:firstLine="0"/>
        <w:jc w:val="both"/>
        <w:rPr>
          <w:sz w:val="20"/>
        </w:rPr>
      </w:pPr>
      <w:r>
        <w:rPr>
          <w:rFonts w:ascii="Arial" w:hAnsi="Arial"/>
          <w:b/>
          <w:sz w:val="20"/>
        </w:rPr>
        <w:lastRenderedPageBreak/>
        <w:t>Capacidad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Financiera: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sz w:val="20"/>
        </w:rPr>
        <w:t>Los</w:t>
      </w:r>
      <w:r>
        <w:rPr>
          <w:spacing w:val="1"/>
          <w:sz w:val="20"/>
        </w:rPr>
        <w:t xml:space="preserve"> </w:t>
      </w:r>
      <w:r>
        <w:rPr>
          <w:sz w:val="20"/>
        </w:rPr>
        <w:t>indicadores</w:t>
      </w:r>
      <w:r>
        <w:rPr>
          <w:spacing w:val="1"/>
          <w:sz w:val="20"/>
        </w:rPr>
        <w:t xml:space="preserve"> </w:t>
      </w:r>
      <w:r>
        <w:rPr>
          <w:sz w:val="20"/>
        </w:rPr>
        <w:t>de</w:t>
      </w:r>
      <w:r>
        <w:rPr>
          <w:spacing w:val="1"/>
          <w:sz w:val="20"/>
        </w:rPr>
        <w:t xml:space="preserve"> </w:t>
      </w:r>
      <w:r>
        <w:rPr>
          <w:sz w:val="20"/>
        </w:rPr>
        <w:t>capacidad</w:t>
      </w:r>
      <w:r>
        <w:rPr>
          <w:spacing w:val="1"/>
          <w:sz w:val="20"/>
        </w:rPr>
        <w:t xml:space="preserve"> </w:t>
      </w:r>
      <w:r>
        <w:rPr>
          <w:sz w:val="20"/>
        </w:rPr>
        <w:t>financiera</w:t>
      </w:r>
      <w:r>
        <w:rPr>
          <w:spacing w:val="1"/>
          <w:sz w:val="20"/>
        </w:rPr>
        <w:t xml:space="preserve"> </w:t>
      </w:r>
      <w:r>
        <w:rPr>
          <w:sz w:val="20"/>
        </w:rPr>
        <w:t>buscan</w:t>
      </w:r>
      <w:r>
        <w:rPr>
          <w:spacing w:val="1"/>
          <w:sz w:val="20"/>
        </w:rPr>
        <w:t xml:space="preserve"> </w:t>
      </w:r>
      <w:r>
        <w:rPr>
          <w:sz w:val="20"/>
        </w:rPr>
        <w:t>establecer</w:t>
      </w:r>
      <w:r>
        <w:rPr>
          <w:spacing w:val="1"/>
          <w:sz w:val="20"/>
        </w:rPr>
        <w:t xml:space="preserve"> </w:t>
      </w:r>
      <w:r>
        <w:rPr>
          <w:sz w:val="20"/>
        </w:rPr>
        <w:t>unas</w:t>
      </w:r>
      <w:r>
        <w:rPr>
          <w:spacing w:val="1"/>
          <w:sz w:val="20"/>
        </w:rPr>
        <w:t xml:space="preserve"> </w:t>
      </w:r>
      <w:r>
        <w:rPr>
          <w:sz w:val="20"/>
        </w:rPr>
        <w:t>condiciones</w:t>
      </w:r>
      <w:r>
        <w:rPr>
          <w:spacing w:val="1"/>
          <w:sz w:val="20"/>
        </w:rPr>
        <w:t xml:space="preserve"> </w:t>
      </w:r>
      <w:r>
        <w:rPr>
          <w:sz w:val="20"/>
        </w:rPr>
        <w:t>mínimas que</w:t>
      </w:r>
      <w:r>
        <w:rPr>
          <w:spacing w:val="1"/>
          <w:sz w:val="20"/>
        </w:rPr>
        <w:t xml:space="preserve"> </w:t>
      </w:r>
      <w:r>
        <w:rPr>
          <w:sz w:val="20"/>
        </w:rPr>
        <w:t>reflejan la</w:t>
      </w:r>
      <w:r>
        <w:rPr>
          <w:spacing w:val="1"/>
          <w:sz w:val="20"/>
        </w:rPr>
        <w:t xml:space="preserve"> </w:t>
      </w:r>
      <w:r>
        <w:rPr>
          <w:sz w:val="20"/>
        </w:rPr>
        <w:t>salud financiera</w:t>
      </w:r>
      <w:r>
        <w:rPr>
          <w:spacing w:val="1"/>
          <w:sz w:val="20"/>
        </w:rPr>
        <w:t xml:space="preserve"> </w:t>
      </w:r>
      <w:r>
        <w:rPr>
          <w:sz w:val="20"/>
        </w:rPr>
        <w:t>de los proponentes</w:t>
      </w:r>
      <w:r>
        <w:rPr>
          <w:spacing w:val="1"/>
          <w:sz w:val="20"/>
        </w:rPr>
        <w:t xml:space="preserve"> </w:t>
      </w:r>
      <w:r>
        <w:rPr>
          <w:sz w:val="20"/>
        </w:rPr>
        <w:t>a través</w:t>
      </w:r>
      <w:r>
        <w:rPr>
          <w:spacing w:val="1"/>
          <w:sz w:val="20"/>
        </w:rPr>
        <w:t xml:space="preserve"> </w:t>
      </w:r>
      <w:r>
        <w:rPr>
          <w:sz w:val="20"/>
        </w:rPr>
        <w:t>de su liquidez y</w:t>
      </w:r>
      <w:r>
        <w:rPr>
          <w:spacing w:val="1"/>
          <w:sz w:val="20"/>
        </w:rPr>
        <w:t xml:space="preserve"> </w:t>
      </w:r>
      <w:r>
        <w:rPr>
          <w:w w:val="95"/>
          <w:sz w:val="20"/>
        </w:rPr>
        <w:t>endeudamiento. Estas condiciones muestran la aptitud del proponente</w:t>
      </w:r>
      <w:r>
        <w:rPr>
          <w:spacing w:val="50"/>
          <w:sz w:val="20"/>
        </w:rPr>
        <w:t xml:space="preserve"> </w:t>
      </w:r>
      <w:r>
        <w:rPr>
          <w:w w:val="95"/>
          <w:sz w:val="20"/>
        </w:rPr>
        <w:t>para</w:t>
      </w:r>
      <w:r>
        <w:rPr>
          <w:spacing w:val="50"/>
          <w:sz w:val="20"/>
        </w:rPr>
        <w:t xml:space="preserve"> </w:t>
      </w:r>
      <w:r>
        <w:rPr>
          <w:w w:val="95"/>
          <w:sz w:val="20"/>
        </w:rPr>
        <w:t>cumplir</w:t>
      </w:r>
      <w:r>
        <w:rPr>
          <w:spacing w:val="50"/>
          <w:sz w:val="20"/>
        </w:rPr>
        <w:t xml:space="preserve"> </w:t>
      </w:r>
      <w:r>
        <w:rPr>
          <w:w w:val="95"/>
          <w:sz w:val="20"/>
        </w:rPr>
        <w:t>oportuna</w:t>
      </w:r>
      <w:r>
        <w:rPr>
          <w:spacing w:val="50"/>
          <w:sz w:val="20"/>
        </w:rPr>
        <w:t xml:space="preserve"> </w:t>
      </w:r>
      <w:r>
        <w:rPr>
          <w:w w:val="95"/>
          <w:sz w:val="20"/>
        </w:rPr>
        <w:t>y cabalmente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el</w:t>
      </w:r>
      <w:r>
        <w:rPr>
          <w:spacing w:val="-3"/>
          <w:sz w:val="20"/>
        </w:rPr>
        <w:t xml:space="preserve"> </w:t>
      </w:r>
      <w:r>
        <w:rPr>
          <w:sz w:val="20"/>
        </w:rPr>
        <w:t>objeto</w:t>
      </w:r>
      <w:r>
        <w:rPr>
          <w:spacing w:val="1"/>
          <w:sz w:val="20"/>
        </w:rPr>
        <w:t xml:space="preserve"> </w:t>
      </w:r>
      <w:r>
        <w:rPr>
          <w:sz w:val="20"/>
        </w:rPr>
        <w:t>del</w:t>
      </w:r>
      <w:r>
        <w:rPr>
          <w:spacing w:val="-11"/>
          <w:sz w:val="20"/>
        </w:rPr>
        <w:t xml:space="preserve"> </w:t>
      </w:r>
      <w:r>
        <w:rPr>
          <w:sz w:val="20"/>
        </w:rPr>
        <w:t>contrato.</w:t>
      </w:r>
    </w:p>
    <w:p w14:paraId="5E8959EA" w14:textId="77777777" w:rsidR="00E32739" w:rsidRDefault="00E32739">
      <w:pPr>
        <w:pStyle w:val="Textoindependiente"/>
        <w:spacing w:before="11"/>
      </w:pPr>
    </w:p>
    <w:p w14:paraId="564B5F64" w14:textId="77777777" w:rsidR="00E32739" w:rsidRDefault="00000000">
      <w:pPr>
        <w:pStyle w:val="Prrafodelista"/>
        <w:numPr>
          <w:ilvl w:val="0"/>
          <w:numId w:val="1"/>
        </w:numPr>
        <w:tabs>
          <w:tab w:val="left" w:pos="1320"/>
          <w:tab w:val="left" w:pos="1321"/>
        </w:tabs>
        <w:spacing w:line="276" w:lineRule="auto"/>
        <w:ind w:right="819" w:firstLine="0"/>
        <w:jc w:val="both"/>
        <w:rPr>
          <w:sz w:val="20"/>
        </w:rPr>
      </w:pPr>
      <w:r>
        <w:rPr>
          <w:rFonts w:ascii="Arial" w:hAnsi="Arial"/>
          <w:b/>
          <w:sz w:val="20"/>
        </w:rPr>
        <w:t xml:space="preserve">Capacidad Organizacional: </w:t>
      </w:r>
      <w:r>
        <w:rPr>
          <w:sz w:val="20"/>
        </w:rPr>
        <w:t>La capacidad organizacional es la aptitud de un proponente para</w:t>
      </w:r>
      <w:r>
        <w:rPr>
          <w:spacing w:val="1"/>
          <w:sz w:val="20"/>
        </w:rPr>
        <w:t xml:space="preserve"> </w:t>
      </w:r>
      <w:r>
        <w:rPr>
          <w:sz w:val="20"/>
        </w:rPr>
        <w:t>cumplir oportuna y cabalmente el objeto del contrato en función de su organización interna. El Decreto</w:t>
      </w:r>
      <w:r>
        <w:rPr>
          <w:spacing w:val="1"/>
          <w:sz w:val="20"/>
        </w:rPr>
        <w:t xml:space="preserve"> </w:t>
      </w:r>
      <w:r>
        <w:rPr>
          <w:sz w:val="20"/>
        </w:rPr>
        <w:t>1510 de 2013 definió los indicadores de rentabilidad para medir la capacidad organizacional de un</w:t>
      </w:r>
      <w:r>
        <w:rPr>
          <w:spacing w:val="1"/>
          <w:sz w:val="20"/>
        </w:rPr>
        <w:t xml:space="preserve"> </w:t>
      </w:r>
      <w:r>
        <w:rPr>
          <w:sz w:val="20"/>
        </w:rPr>
        <w:t>proponente</w:t>
      </w:r>
      <w:r>
        <w:rPr>
          <w:spacing w:val="-2"/>
          <w:sz w:val="20"/>
        </w:rPr>
        <w:t xml:space="preserve"> </w:t>
      </w:r>
      <w:r>
        <w:rPr>
          <w:sz w:val="20"/>
        </w:rPr>
        <w:t>teniendo</w:t>
      </w:r>
      <w:r>
        <w:rPr>
          <w:spacing w:val="-1"/>
          <w:sz w:val="20"/>
        </w:rPr>
        <w:t xml:space="preserve"> </w:t>
      </w:r>
      <w:r>
        <w:rPr>
          <w:sz w:val="20"/>
        </w:rPr>
        <w:t>en cuenta</w:t>
      </w:r>
      <w:r>
        <w:rPr>
          <w:spacing w:val="1"/>
          <w:sz w:val="20"/>
        </w:rPr>
        <w:t xml:space="preserve"> </w:t>
      </w:r>
      <w:r>
        <w:rPr>
          <w:sz w:val="20"/>
        </w:rPr>
        <w:t>que está</w:t>
      </w:r>
      <w:r>
        <w:rPr>
          <w:spacing w:val="1"/>
          <w:sz w:val="20"/>
        </w:rPr>
        <w:t xml:space="preserve"> </w:t>
      </w:r>
      <w:r>
        <w:rPr>
          <w:sz w:val="20"/>
        </w:rPr>
        <w:t>bien</w:t>
      </w:r>
      <w:r>
        <w:rPr>
          <w:spacing w:val="-2"/>
          <w:sz w:val="20"/>
        </w:rPr>
        <w:t xml:space="preserve"> </w:t>
      </w:r>
      <w:r>
        <w:rPr>
          <w:sz w:val="20"/>
        </w:rPr>
        <w:t>organizado</w:t>
      </w:r>
      <w:r>
        <w:rPr>
          <w:spacing w:val="-1"/>
          <w:sz w:val="20"/>
        </w:rPr>
        <w:t xml:space="preserve"> </w:t>
      </w:r>
      <w:r>
        <w:rPr>
          <w:sz w:val="20"/>
        </w:rPr>
        <w:t>cuando</w:t>
      </w:r>
      <w:r>
        <w:rPr>
          <w:spacing w:val="-2"/>
          <w:sz w:val="20"/>
        </w:rPr>
        <w:t xml:space="preserve"> </w:t>
      </w:r>
      <w:r>
        <w:rPr>
          <w:sz w:val="20"/>
        </w:rPr>
        <w:t>es rentable.</w:t>
      </w:r>
    </w:p>
    <w:p w14:paraId="2497630F" w14:textId="77777777" w:rsidR="00E32739" w:rsidRDefault="00000000">
      <w:pPr>
        <w:pStyle w:val="Prrafodelista"/>
        <w:numPr>
          <w:ilvl w:val="0"/>
          <w:numId w:val="1"/>
        </w:numPr>
        <w:tabs>
          <w:tab w:val="left" w:pos="1320"/>
          <w:tab w:val="left" w:pos="1321"/>
        </w:tabs>
        <w:spacing w:line="228" w:lineRule="exact"/>
        <w:ind w:left="1320" w:hanging="721"/>
        <w:jc w:val="both"/>
        <w:rPr>
          <w:sz w:val="20"/>
        </w:rPr>
      </w:pPr>
      <w:r>
        <w:rPr>
          <w:rFonts w:ascii="Arial" w:hAnsi="Arial"/>
          <w:b/>
          <w:sz w:val="20"/>
        </w:rPr>
        <w:t>Activo: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sz w:val="20"/>
        </w:rPr>
        <w:t>Son</w:t>
      </w:r>
      <w:r>
        <w:rPr>
          <w:spacing w:val="-1"/>
          <w:sz w:val="20"/>
        </w:rPr>
        <w:t xml:space="preserve"> </w:t>
      </w:r>
      <w:r>
        <w:rPr>
          <w:sz w:val="20"/>
        </w:rPr>
        <w:t>los</w:t>
      </w:r>
      <w:r>
        <w:rPr>
          <w:spacing w:val="-2"/>
          <w:sz w:val="20"/>
        </w:rPr>
        <w:t xml:space="preserve"> </w:t>
      </w:r>
      <w:r>
        <w:rPr>
          <w:sz w:val="20"/>
        </w:rPr>
        <w:t>bienes,</w:t>
      </w:r>
      <w:r>
        <w:rPr>
          <w:spacing w:val="-3"/>
          <w:sz w:val="20"/>
        </w:rPr>
        <w:t xml:space="preserve"> </w:t>
      </w:r>
      <w:r>
        <w:rPr>
          <w:sz w:val="20"/>
        </w:rPr>
        <w:t>derechos</w:t>
      </w:r>
      <w:r>
        <w:rPr>
          <w:spacing w:val="1"/>
          <w:sz w:val="20"/>
        </w:rPr>
        <w:t xml:space="preserve"> </w:t>
      </w:r>
      <w:r>
        <w:rPr>
          <w:sz w:val="20"/>
        </w:rPr>
        <w:t>y</w:t>
      </w:r>
      <w:r>
        <w:rPr>
          <w:spacing w:val="-4"/>
          <w:sz w:val="20"/>
        </w:rPr>
        <w:t xml:space="preserve"> </w:t>
      </w:r>
      <w:r>
        <w:rPr>
          <w:sz w:val="20"/>
        </w:rPr>
        <w:t>otros</w:t>
      </w:r>
      <w:r>
        <w:rPr>
          <w:spacing w:val="-2"/>
          <w:sz w:val="20"/>
        </w:rPr>
        <w:t xml:space="preserve"> </w:t>
      </w:r>
      <w:r>
        <w:rPr>
          <w:sz w:val="20"/>
        </w:rPr>
        <w:t>recursos</w:t>
      </w:r>
      <w:r>
        <w:rPr>
          <w:spacing w:val="-2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los</w:t>
      </w:r>
      <w:r>
        <w:rPr>
          <w:spacing w:val="-1"/>
          <w:sz w:val="20"/>
        </w:rPr>
        <w:t xml:space="preserve"> </w:t>
      </w:r>
      <w:r>
        <w:rPr>
          <w:sz w:val="20"/>
        </w:rPr>
        <w:t>que</w:t>
      </w:r>
      <w:r>
        <w:rPr>
          <w:spacing w:val="-1"/>
          <w:sz w:val="20"/>
        </w:rPr>
        <w:t xml:space="preserve"> </w:t>
      </w:r>
      <w:r>
        <w:rPr>
          <w:sz w:val="20"/>
        </w:rPr>
        <w:t>dispone</w:t>
      </w:r>
      <w:r>
        <w:rPr>
          <w:spacing w:val="-1"/>
          <w:sz w:val="20"/>
        </w:rPr>
        <w:t xml:space="preserve"> </w:t>
      </w:r>
      <w:r>
        <w:rPr>
          <w:sz w:val="20"/>
        </w:rPr>
        <w:t>una</w:t>
      </w:r>
      <w:r>
        <w:rPr>
          <w:spacing w:val="-9"/>
          <w:sz w:val="20"/>
        </w:rPr>
        <w:t xml:space="preserve"> </w:t>
      </w:r>
      <w:r>
        <w:rPr>
          <w:sz w:val="20"/>
        </w:rPr>
        <w:t>empresa.</w:t>
      </w:r>
    </w:p>
    <w:p w14:paraId="5EC00738" w14:textId="77777777" w:rsidR="00E32739" w:rsidRDefault="00000000">
      <w:pPr>
        <w:pStyle w:val="Prrafodelista"/>
        <w:numPr>
          <w:ilvl w:val="0"/>
          <w:numId w:val="1"/>
        </w:numPr>
        <w:tabs>
          <w:tab w:val="left" w:pos="1308"/>
          <w:tab w:val="left" w:pos="1309"/>
        </w:tabs>
        <w:spacing w:before="3" w:line="276" w:lineRule="auto"/>
        <w:ind w:right="821" w:firstLine="0"/>
        <w:jc w:val="both"/>
        <w:rPr>
          <w:sz w:val="20"/>
        </w:rPr>
      </w:pPr>
      <w:r>
        <w:rPr>
          <w:rFonts w:ascii="Arial" w:hAnsi="Arial"/>
          <w:b/>
          <w:sz w:val="20"/>
        </w:rPr>
        <w:t xml:space="preserve">Activo Corriente: </w:t>
      </w:r>
      <w:r>
        <w:rPr>
          <w:sz w:val="20"/>
        </w:rPr>
        <w:t>Se entiende por activos corrientes aquellos activos que son</w:t>
      </w:r>
      <w:r>
        <w:rPr>
          <w:sz w:val="20"/>
          <w:shd w:val="clear" w:color="auto" w:fill="FFFFFF"/>
        </w:rPr>
        <w:t xml:space="preserve"> susceptibles de</w:t>
      </w:r>
      <w:r>
        <w:rPr>
          <w:spacing w:val="1"/>
          <w:sz w:val="20"/>
        </w:rPr>
        <w:t xml:space="preserve"> </w:t>
      </w:r>
      <w:r>
        <w:rPr>
          <w:sz w:val="20"/>
          <w:shd w:val="clear" w:color="auto" w:fill="FFFFFF"/>
        </w:rPr>
        <w:t>convertirse</w:t>
      </w:r>
      <w:r>
        <w:rPr>
          <w:spacing w:val="-2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en</w:t>
      </w:r>
      <w:r>
        <w:rPr>
          <w:spacing w:val="1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dinero</w:t>
      </w:r>
      <w:r>
        <w:rPr>
          <w:spacing w:val="1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en</w:t>
      </w:r>
      <w:r>
        <w:rPr>
          <w:spacing w:val="1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efectivo</w:t>
      </w:r>
      <w:r>
        <w:rPr>
          <w:spacing w:val="-2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en</w:t>
      </w:r>
      <w:r>
        <w:rPr>
          <w:spacing w:val="-1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un</w:t>
      </w:r>
      <w:r>
        <w:rPr>
          <w:spacing w:val="1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periodo</w:t>
      </w:r>
      <w:r>
        <w:rPr>
          <w:spacing w:val="-1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inferior a</w:t>
      </w:r>
      <w:r>
        <w:rPr>
          <w:spacing w:val="-2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un</w:t>
      </w:r>
      <w:r>
        <w:rPr>
          <w:spacing w:val="-14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año.</w:t>
      </w:r>
    </w:p>
    <w:p w14:paraId="07E1E835" w14:textId="77777777" w:rsidR="00E32739" w:rsidRDefault="00000000">
      <w:pPr>
        <w:pStyle w:val="Prrafodelista"/>
        <w:numPr>
          <w:ilvl w:val="0"/>
          <w:numId w:val="1"/>
        </w:numPr>
        <w:tabs>
          <w:tab w:val="left" w:pos="1308"/>
          <w:tab w:val="left" w:pos="1309"/>
        </w:tabs>
        <w:spacing w:line="222" w:lineRule="exact"/>
        <w:ind w:left="1308" w:hanging="709"/>
        <w:jc w:val="both"/>
        <w:rPr>
          <w:sz w:val="20"/>
        </w:rPr>
      </w:pPr>
      <w:r>
        <w:rPr>
          <w:rFonts w:ascii="Arial" w:hAnsi="Arial"/>
          <w:b/>
          <w:sz w:val="20"/>
        </w:rPr>
        <w:t>Pasivo: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sz w:val="20"/>
        </w:rPr>
        <w:t>El</w:t>
      </w:r>
      <w:r>
        <w:rPr>
          <w:spacing w:val="-4"/>
          <w:sz w:val="20"/>
        </w:rPr>
        <w:t xml:space="preserve"> </w:t>
      </w:r>
      <w:r>
        <w:rPr>
          <w:sz w:val="20"/>
        </w:rPr>
        <w:t>pasivo</w:t>
      </w:r>
      <w:r>
        <w:rPr>
          <w:spacing w:val="-2"/>
          <w:sz w:val="20"/>
        </w:rPr>
        <w:t xml:space="preserve"> </w:t>
      </w:r>
      <w:r>
        <w:rPr>
          <w:sz w:val="20"/>
        </w:rPr>
        <w:t>consiste</w:t>
      </w:r>
      <w:r>
        <w:rPr>
          <w:spacing w:val="-1"/>
          <w:sz w:val="20"/>
        </w:rPr>
        <w:t xml:space="preserve"> </w:t>
      </w:r>
      <w:r>
        <w:rPr>
          <w:sz w:val="20"/>
        </w:rPr>
        <w:t>en</w:t>
      </w:r>
      <w:r>
        <w:rPr>
          <w:spacing w:val="-2"/>
          <w:sz w:val="20"/>
        </w:rPr>
        <w:t xml:space="preserve"> </w:t>
      </w:r>
      <w:r>
        <w:rPr>
          <w:sz w:val="20"/>
        </w:rPr>
        <w:t>las</w:t>
      </w:r>
      <w:r>
        <w:rPr>
          <w:spacing w:val="-2"/>
          <w:sz w:val="20"/>
        </w:rPr>
        <w:t xml:space="preserve"> </w:t>
      </w:r>
      <w:r>
        <w:rPr>
          <w:sz w:val="20"/>
        </w:rPr>
        <w:t>deudas</w:t>
      </w:r>
      <w:r>
        <w:rPr>
          <w:spacing w:val="-2"/>
          <w:sz w:val="20"/>
        </w:rPr>
        <w:t xml:space="preserve"> </w:t>
      </w:r>
      <w:r>
        <w:rPr>
          <w:sz w:val="20"/>
        </w:rPr>
        <w:t>que la</w:t>
      </w:r>
      <w:r>
        <w:rPr>
          <w:spacing w:val="-1"/>
          <w:sz w:val="20"/>
        </w:rPr>
        <w:t xml:space="preserve"> </w:t>
      </w:r>
      <w:r>
        <w:rPr>
          <w:sz w:val="20"/>
        </w:rPr>
        <w:t>empresa</w:t>
      </w:r>
      <w:r>
        <w:rPr>
          <w:spacing w:val="-4"/>
          <w:sz w:val="20"/>
        </w:rPr>
        <w:t xml:space="preserve"> </w:t>
      </w:r>
      <w:r>
        <w:rPr>
          <w:sz w:val="20"/>
        </w:rPr>
        <w:t>posee.</w:t>
      </w:r>
    </w:p>
    <w:p w14:paraId="0095EC36" w14:textId="77777777" w:rsidR="00E32739" w:rsidRDefault="00000000">
      <w:pPr>
        <w:pStyle w:val="Prrafodelista"/>
        <w:numPr>
          <w:ilvl w:val="0"/>
          <w:numId w:val="1"/>
        </w:numPr>
        <w:tabs>
          <w:tab w:val="left" w:pos="1320"/>
          <w:tab w:val="left" w:pos="1321"/>
        </w:tabs>
        <w:spacing w:before="3" w:line="273" w:lineRule="auto"/>
        <w:ind w:right="826" w:firstLine="0"/>
        <w:jc w:val="both"/>
        <w:rPr>
          <w:sz w:val="20"/>
        </w:rPr>
      </w:pPr>
      <w:r>
        <w:rPr>
          <w:rFonts w:ascii="Arial" w:hAnsi="Arial"/>
          <w:b/>
          <w:sz w:val="20"/>
        </w:rPr>
        <w:t xml:space="preserve">Pasivo Corriente: </w:t>
      </w:r>
      <w:r>
        <w:rPr>
          <w:sz w:val="20"/>
        </w:rPr>
        <w:t>Es la parte del pasivo que contiene las obligaciones a corto plazo de una</w:t>
      </w:r>
      <w:r>
        <w:rPr>
          <w:spacing w:val="1"/>
          <w:sz w:val="20"/>
        </w:rPr>
        <w:t xml:space="preserve"> </w:t>
      </w:r>
      <w:r>
        <w:rPr>
          <w:sz w:val="20"/>
        </w:rPr>
        <w:t>empresa.</w:t>
      </w:r>
    </w:p>
    <w:p w14:paraId="12937484" w14:textId="77777777" w:rsidR="00E32739" w:rsidRDefault="00000000">
      <w:pPr>
        <w:pStyle w:val="Prrafodelista"/>
        <w:numPr>
          <w:ilvl w:val="0"/>
          <w:numId w:val="2"/>
        </w:numPr>
        <w:tabs>
          <w:tab w:val="left" w:pos="1167"/>
        </w:tabs>
        <w:spacing w:before="93" w:line="276" w:lineRule="auto"/>
        <w:ind w:right="817" w:firstLine="0"/>
        <w:jc w:val="both"/>
        <w:rPr>
          <w:sz w:val="20"/>
        </w:rPr>
      </w:pPr>
      <w:r>
        <w:rPr>
          <w:rFonts w:ascii="Arial" w:hAnsi="Arial"/>
          <w:b/>
          <w:spacing w:val="-1"/>
          <w:sz w:val="20"/>
        </w:rPr>
        <w:t>Patrimonio</w:t>
      </w:r>
      <w:r>
        <w:rPr>
          <w:rFonts w:ascii="Arial" w:hAnsi="Arial"/>
          <w:b/>
          <w:spacing w:val="-19"/>
          <w:sz w:val="20"/>
        </w:rPr>
        <w:t xml:space="preserve"> </w:t>
      </w:r>
      <w:r>
        <w:rPr>
          <w:rFonts w:ascii="Arial" w:hAnsi="Arial"/>
          <w:b/>
          <w:spacing w:val="-1"/>
          <w:sz w:val="20"/>
        </w:rPr>
        <w:t>=</w:t>
      </w:r>
      <w:r>
        <w:rPr>
          <w:rFonts w:ascii="Arial" w:hAnsi="Arial"/>
          <w:b/>
          <w:spacing w:val="-19"/>
          <w:sz w:val="20"/>
        </w:rPr>
        <w:t xml:space="preserve"> </w:t>
      </w:r>
      <w:r>
        <w:rPr>
          <w:spacing w:val="-1"/>
          <w:sz w:val="20"/>
        </w:rPr>
        <w:t>Activo</w:t>
      </w:r>
      <w:r>
        <w:rPr>
          <w:spacing w:val="-19"/>
          <w:sz w:val="20"/>
        </w:rPr>
        <w:t xml:space="preserve"> </w:t>
      </w:r>
      <w:r>
        <w:rPr>
          <w:spacing w:val="-1"/>
          <w:sz w:val="20"/>
        </w:rPr>
        <w:t>Total</w:t>
      </w:r>
      <w:r>
        <w:rPr>
          <w:spacing w:val="-19"/>
          <w:sz w:val="20"/>
        </w:rPr>
        <w:t xml:space="preserve"> </w:t>
      </w:r>
      <w:r>
        <w:rPr>
          <w:spacing w:val="-1"/>
          <w:sz w:val="20"/>
        </w:rPr>
        <w:t>–</w:t>
      </w:r>
      <w:r>
        <w:rPr>
          <w:spacing w:val="-18"/>
          <w:sz w:val="20"/>
        </w:rPr>
        <w:t xml:space="preserve"> </w:t>
      </w:r>
      <w:r>
        <w:rPr>
          <w:spacing w:val="-1"/>
          <w:sz w:val="20"/>
        </w:rPr>
        <w:t>Pasivo</w:t>
      </w:r>
      <w:r>
        <w:rPr>
          <w:spacing w:val="-20"/>
          <w:sz w:val="20"/>
        </w:rPr>
        <w:t xml:space="preserve"> </w:t>
      </w:r>
      <w:r>
        <w:rPr>
          <w:spacing w:val="-1"/>
          <w:sz w:val="20"/>
        </w:rPr>
        <w:t>Total,</w:t>
      </w:r>
      <w:r>
        <w:rPr>
          <w:spacing w:val="-18"/>
          <w:sz w:val="20"/>
        </w:rPr>
        <w:t xml:space="preserve"> </w:t>
      </w:r>
      <w:r>
        <w:rPr>
          <w:spacing w:val="-1"/>
          <w:sz w:val="20"/>
        </w:rPr>
        <w:t>el</w:t>
      </w:r>
      <w:r>
        <w:rPr>
          <w:spacing w:val="-21"/>
          <w:sz w:val="20"/>
        </w:rPr>
        <w:t xml:space="preserve"> </w:t>
      </w:r>
      <w:r>
        <w:rPr>
          <w:spacing w:val="-1"/>
          <w:sz w:val="20"/>
        </w:rPr>
        <w:t>cual</w:t>
      </w:r>
      <w:r>
        <w:rPr>
          <w:spacing w:val="-21"/>
          <w:sz w:val="20"/>
        </w:rPr>
        <w:t xml:space="preserve"> </w:t>
      </w:r>
      <w:r>
        <w:rPr>
          <w:sz w:val="20"/>
        </w:rPr>
        <w:t>Mide</w:t>
      </w:r>
      <w:r>
        <w:rPr>
          <w:spacing w:val="-17"/>
          <w:sz w:val="20"/>
        </w:rPr>
        <w:t xml:space="preserve"> </w:t>
      </w:r>
      <w:r>
        <w:rPr>
          <w:sz w:val="20"/>
        </w:rPr>
        <w:t>la</w:t>
      </w:r>
      <w:r>
        <w:rPr>
          <w:spacing w:val="-18"/>
          <w:sz w:val="20"/>
        </w:rPr>
        <w:t xml:space="preserve"> </w:t>
      </w:r>
      <w:r>
        <w:rPr>
          <w:sz w:val="20"/>
        </w:rPr>
        <w:t>cantidad</w:t>
      </w:r>
      <w:r>
        <w:rPr>
          <w:spacing w:val="-20"/>
          <w:sz w:val="20"/>
        </w:rPr>
        <w:t xml:space="preserve"> </w:t>
      </w:r>
      <w:r>
        <w:rPr>
          <w:sz w:val="20"/>
        </w:rPr>
        <w:t>de</w:t>
      </w:r>
      <w:r>
        <w:rPr>
          <w:spacing w:val="-20"/>
          <w:sz w:val="20"/>
        </w:rPr>
        <w:t xml:space="preserve"> </w:t>
      </w:r>
      <w:r>
        <w:rPr>
          <w:sz w:val="20"/>
        </w:rPr>
        <w:t>recursos</w:t>
      </w:r>
      <w:r>
        <w:rPr>
          <w:spacing w:val="-16"/>
          <w:sz w:val="20"/>
        </w:rPr>
        <w:t xml:space="preserve"> </w:t>
      </w:r>
      <w:r>
        <w:rPr>
          <w:sz w:val="20"/>
        </w:rPr>
        <w:t>propios</w:t>
      </w:r>
      <w:r>
        <w:rPr>
          <w:spacing w:val="-12"/>
          <w:sz w:val="20"/>
        </w:rPr>
        <w:t xml:space="preserve"> </w:t>
      </w:r>
      <w:r>
        <w:rPr>
          <w:sz w:val="20"/>
        </w:rPr>
        <w:t>del</w:t>
      </w:r>
      <w:r>
        <w:rPr>
          <w:spacing w:val="-13"/>
          <w:sz w:val="20"/>
        </w:rPr>
        <w:t xml:space="preserve"> </w:t>
      </w:r>
      <w:r>
        <w:rPr>
          <w:sz w:val="20"/>
        </w:rPr>
        <w:t>proponente.</w:t>
      </w:r>
      <w:r>
        <w:rPr>
          <w:spacing w:val="-54"/>
          <w:sz w:val="20"/>
        </w:rPr>
        <w:t xml:space="preserve"> </w:t>
      </w:r>
      <w:r>
        <w:rPr>
          <w:sz w:val="20"/>
        </w:rPr>
        <w:t>Es recomendable su uso cuando la Entidad Estatal requiere analizar la cantidad de recursos propios en</w:t>
      </w:r>
      <w:r>
        <w:rPr>
          <w:spacing w:val="1"/>
          <w:sz w:val="20"/>
        </w:rPr>
        <w:t xml:space="preserve"> </w:t>
      </w:r>
      <w:r>
        <w:rPr>
          <w:sz w:val="20"/>
        </w:rPr>
        <w:t>términos absolutos cuando el presupuesto del Proceso de Contratación es muy alto y la Entidad Estatal</w:t>
      </w:r>
      <w:r>
        <w:rPr>
          <w:spacing w:val="1"/>
          <w:sz w:val="20"/>
        </w:rPr>
        <w:t xml:space="preserve"> </w:t>
      </w:r>
      <w:r>
        <w:rPr>
          <w:sz w:val="20"/>
        </w:rPr>
        <w:t>debe</w:t>
      </w:r>
      <w:r>
        <w:rPr>
          <w:spacing w:val="-14"/>
          <w:sz w:val="20"/>
        </w:rPr>
        <w:t xml:space="preserve"> </w:t>
      </w:r>
      <w:r>
        <w:rPr>
          <w:sz w:val="20"/>
        </w:rPr>
        <w:t>asegurar</w:t>
      </w:r>
      <w:r>
        <w:rPr>
          <w:spacing w:val="-9"/>
          <w:sz w:val="20"/>
        </w:rPr>
        <w:t xml:space="preserve"> </w:t>
      </w:r>
      <w:r>
        <w:rPr>
          <w:sz w:val="20"/>
        </w:rPr>
        <w:t>la</w:t>
      </w:r>
      <w:r>
        <w:rPr>
          <w:spacing w:val="-16"/>
          <w:sz w:val="20"/>
        </w:rPr>
        <w:t xml:space="preserve"> </w:t>
      </w:r>
      <w:r>
        <w:rPr>
          <w:sz w:val="20"/>
        </w:rPr>
        <w:t>continuidad</w:t>
      </w:r>
      <w:r>
        <w:rPr>
          <w:spacing w:val="-1"/>
          <w:sz w:val="20"/>
        </w:rPr>
        <w:t xml:space="preserve"> </w:t>
      </w:r>
      <w:r>
        <w:rPr>
          <w:sz w:val="20"/>
        </w:rPr>
        <w:t>del</w:t>
      </w:r>
      <w:r>
        <w:rPr>
          <w:spacing w:val="-2"/>
          <w:sz w:val="20"/>
        </w:rPr>
        <w:t xml:space="preserve"> </w:t>
      </w:r>
      <w:r>
        <w:rPr>
          <w:sz w:val="20"/>
        </w:rPr>
        <w:t>proponente</w:t>
      </w:r>
      <w:r>
        <w:rPr>
          <w:spacing w:val="-2"/>
          <w:sz w:val="20"/>
        </w:rPr>
        <w:t xml:space="preserve"> </w:t>
      </w:r>
      <w:r>
        <w:rPr>
          <w:sz w:val="20"/>
        </w:rPr>
        <w:t>en</w:t>
      </w:r>
      <w:r>
        <w:rPr>
          <w:spacing w:val="1"/>
          <w:sz w:val="20"/>
        </w:rPr>
        <w:t xml:space="preserve"> </w:t>
      </w:r>
      <w:r>
        <w:rPr>
          <w:sz w:val="20"/>
        </w:rPr>
        <w:t>el</w:t>
      </w:r>
      <w:r>
        <w:rPr>
          <w:spacing w:val="-4"/>
          <w:sz w:val="20"/>
        </w:rPr>
        <w:t xml:space="preserve"> </w:t>
      </w:r>
      <w:r>
        <w:rPr>
          <w:sz w:val="20"/>
        </w:rPr>
        <w:t>tiempo.</w:t>
      </w:r>
    </w:p>
    <w:p w14:paraId="3DE99577" w14:textId="77777777" w:rsidR="00E32739" w:rsidRDefault="00000000">
      <w:pPr>
        <w:pStyle w:val="Prrafodelista"/>
        <w:numPr>
          <w:ilvl w:val="0"/>
          <w:numId w:val="2"/>
        </w:numPr>
        <w:tabs>
          <w:tab w:val="left" w:pos="1320"/>
          <w:tab w:val="left" w:pos="1321"/>
        </w:tabs>
        <w:spacing w:line="276" w:lineRule="auto"/>
        <w:ind w:right="822" w:firstLine="0"/>
        <w:jc w:val="both"/>
        <w:rPr>
          <w:sz w:val="20"/>
        </w:rPr>
      </w:pPr>
      <w:r>
        <w:rPr>
          <w:rFonts w:ascii="Arial" w:hAnsi="Arial"/>
          <w:b/>
          <w:sz w:val="20"/>
        </w:rPr>
        <w:t>Utilidad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Operacional: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color w:val="202020"/>
          <w:sz w:val="20"/>
        </w:rPr>
        <w:t>La</w:t>
      </w:r>
      <w:r>
        <w:rPr>
          <w:color w:val="202020"/>
          <w:spacing w:val="1"/>
          <w:sz w:val="20"/>
        </w:rPr>
        <w:t xml:space="preserve"> </w:t>
      </w:r>
      <w:r>
        <w:rPr>
          <w:color w:val="202020"/>
          <w:sz w:val="20"/>
        </w:rPr>
        <w:t>utilidad</w:t>
      </w:r>
      <w:r>
        <w:rPr>
          <w:color w:val="202020"/>
          <w:spacing w:val="1"/>
          <w:sz w:val="20"/>
        </w:rPr>
        <w:t xml:space="preserve"> </w:t>
      </w:r>
      <w:r>
        <w:rPr>
          <w:color w:val="202020"/>
          <w:sz w:val="20"/>
        </w:rPr>
        <w:t>operacional</w:t>
      </w:r>
      <w:r>
        <w:rPr>
          <w:color w:val="202020"/>
          <w:spacing w:val="1"/>
          <w:sz w:val="20"/>
        </w:rPr>
        <w:t xml:space="preserve"> </w:t>
      </w:r>
      <w:r>
        <w:rPr>
          <w:color w:val="202020"/>
          <w:sz w:val="20"/>
        </w:rPr>
        <w:t>es</w:t>
      </w:r>
      <w:r>
        <w:rPr>
          <w:color w:val="202020"/>
          <w:spacing w:val="1"/>
          <w:sz w:val="20"/>
        </w:rPr>
        <w:t xml:space="preserve"> </w:t>
      </w:r>
      <w:r>
        <w:rPr>
          <w:color w:val="202020"/>
          <w:sz w:val="20"/>
        </w:rPr>
        <w:t>el</w:t>
      </w:r>
      <w:r>
        <w:rPr>
          <w:color w:val="202020"/>
          <w:spacing w:val="1"/>
          <w:sz w:val="20"/>
        </w:rPr>
        <w:t xml:space="preserve"> </w:t>
      </w:r>
      <w:r>
        <w:rPr>
          <w:color w:val="202020"/>
          <w:sz w:val="20"/>
        </w:rPr>
        <w:t>resultado</w:t>
      </w:r>
      <w:r>
        <w:rPr>
          <w:color w:val="202020"/>
          <w:spacing w:val="1"/>
          <w:sz w:val="20"/>
        </w:rPr>
        <w:t xml:space="preserve"> </w:t>
      </w:r>
      <w:r>
        <w:rPr>
          <w:color w:val="202020"/>
          <w:sz w:val="20"/>
        </w:rPr>
        <w:t>de</w:t>
      </w:r>
      <w:r>
        <w:rPr>
          <w:color w:val="202020"/>
          <w:spacing w:val="1"/>
          <w:sz w:val="20"/>
        </w:rPr>
        <w:t xml:space="preserve"> </w:t>
      </w:r>
      <w:r>
        <w:rPr>
          <w:color w:val="202020"/>
          <w:sz w:val="20"/>
        </w:rPr>
        <w:t>tomar</w:t>
      </w:r>
      <w:r>
        <w:rPr>
          <w:color w:val="202020"/>
          <w:spacing w:val="56"/>
          <w:sz w:val="20"/>
        </w:rPr>
        <w:t xml:space="preserve"> </w:t>
      </w:r>
      <w:r>
        <w:rPr>
          <w:color w:val="202020"/>
          <w:sz w:val="20"/>
        </w:rPr>
        <w:t>los</w:t>
      </w:r>
      <w:r>
        <w:rPr>
          <w:color w:val="202020"/>
          <w:spacing w:val="55"/>
          <w:sz w:val="20"/>
        </w:rPr>
        <w:t xml:space="preserve"> </w:t>
      </w:r>
      <w:r>
        <w:rPr>
          <w:color w:val="202020"/>
          <w:sz w:val="20"/>
        </w:rPr>
        <w:t>ingresos</w:t>
      </w:r>
      <w:r>
        <w:rPr>
          <w:color w:val="202020"/>
          <w:spacing w:val="1"/>
          <w:sz w:val="20"/>
        </w:rPr>
        <w:t xml:space="preserve"> </w:t>
      </w:r>
      <w:r>
        <w:rPr>
          <w:color w:val="202020"/>
          <w:w w:val="95"/>
          <w:sz w:val="20"/>
        </w:rPr>
        <w:t>operacionales y restarle los costos y gastos operacionales. Recordemos que</w:t>
      </w:r>
      <w:r>
        <w:rPr>
          <w:color w:val="202020"/>
          <w:w w:val="95"/>
          <w:sz w:val="20"/>
          <w:shd w:val="clear" w:color="auto" w:fill="FFFFFF"/>
        </w:rPr>
        <w:t xml:space="preserve"> los ingresos, costos y gastos</w:t>
      </w:r>
      <w:r>
        <w:rPr>
          <w:color w:val="202020"/>
          <w:spacing w:val="1"/>
          <w:w w:val="95"/>
          <w:sz w:val="20"/>
        </w:rPr>
        <w:t xml:space="preserve"> </w:t>
      </w:r>
      <w:r>
        <w:rPr>
          <w:color w:val="202020"/>
          <w:sz w:val="20"/>
          <w:shd w:val="clear" w:color="auto" w:fill="FFFFFF"/>
        </w:rPr>
        <w:t>operacionales,</w:t>
      </w:r>
      <w:r>
        <w:rPr>
          <w:color w:val="202020"/>
          <w:spacing w:val="-13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son</w:t>
      </w:r>
      <w:r>
        <w:rPr>
          <w:color w:val="202020"/>
          <w:spacing w:val="-11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aquellos</w:t>
      </w:r>
      <w:r>
        <w:rPr>
          <w:color w:val="202020"/>
          <w:spacing w:val="-11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relacionados</w:t>
      </w:r>
      <w:r>
        <w:rPr>
          <w:color w:val="202020"/>
          <w:spacing w:val="-12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directamente</w:t>
      </w:r>
      <w:r>
        <w:rPr>
          <w:color w:val="202020"/>
          <w:spacing w:val="-13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con</w:t>
      </w:r>
      <w:r>
        <w:rPr>
          <w:color w:val="202020"/>
          <w:spacing w:val="-12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el</w:t>
      </w:r>
      <w:r>
        <w:rPr>
          <w:color w:val="202020"/>
          <w:spacing w:val="-11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objeto</w:t>
      </w:r>
      <w:r>
        <w:rPr>
          <w:color w:val="202020"/>
          <w:spacing w:val="-13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social</w:t>
      </w:r>
      <w:r>
        <w:rPr>
          <w:color w:val="202020"/>
          <w:spacing w:val="-14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de</w:t>
      </w:r>
      <w:r>
        <w:rPr>
          <w:color w:val="202020"/>
          <w:spacing w:val="-13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la</w:t>
      </w:r>
      <w:r>
        <w:rPr>
          <w:color w:val="202020"/>
          <w:spacing w:val="-12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empresa,</w:t>
      </w:r>
      <w:r>
        <w:rPr>
          <w:color w:val="202020"/>
          <w:spacing w:val="-13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con</w:t>
      </w:r>
      <w:r>
        <w:rPr>
          <w:color w:val="202020"/>
          <w:spacing w:val="-13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su</w:t>
      </w:r>
      <w:r>
        <w:rPr>
          <w:color w:val="202020"/>
          <w:spacing w:val="-13"/>
          <w:sz w:val="20"/>
          <w:shd w:val="clear" w:color="auto" w:fill="FFFFFF"/>
        </w:rPr>
        <w:t xml:space="preserve"> </w:t>
      </w:r>
      <w:r>
        <w:rPr>
          <w:color w:val="202020"/>
          <w:sz w:val="20"/>
          <w:shd w:val="clear" w:color="auto" w:fill="FFFFFF"/>
        </w:rPr>
        <w:t>actividad</w:t>
      </w:r>
      <w:r>
        <w:rPr>
          <w:color w:val="202020"/>
          <w:spacing w:val="-53"/>
          <w:sz w:val="20"/>
        </w:rPr>
        <w:t xml:space="preserve"> </w:t>
      </w:r>
      <w:r>
        <w:rPr>
          <w:color w:val="202020"/>
          <w:sz w:val="20"/>
          <w:shd w:val="clear" w:color="auto" w:fill="FFFFFF"/>
        </w:rPr>
        <w:t>principal.</w:t>
      </w:r>
    </w:p>
    <w:p w14:paraId="4517CD56" w14:textId="77777777" w:rsidR="00E32739" w:rsidRDefault="00000000">
      <w:pPr>
        <w:pStyle w:val="Prrafodelista"/>
        <w:numPr>
          <w:ilvl w:val="0"/>
          <w:numId w:val="2"/>
        </w:numPr>
        <w:tabs>
          <w:tab w:val="left" w:pos="1593"/>
          <w:tab w:val="left" w:pos="1594"/>
        </w:tabs>
        <w:spacing w:before="94" w:line="245" w:lineRule="exact"/>
        <w:ind w:left="1594" w:hanging="994"/>
        <w:jc w:val="both"/>
        <w:rPr>
          <w:sz w:val="20"/>
        </w:rPr>
      </w:pPr>
      <w:r>
        <w:rPr>
          <w:rFonts w:ascii="Arial" w:hAnsi="Arial"/>
          <w:b/>
          <w:sz w:val="20"/>
        </w:rPr>
        <w:t>Gasto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 xml:space="preserve">Intereses: </w:t>
      </w:r>
      <w:r>
        <w:rPr>
          <w:sz w:val="20"/>
        </w:rPr>
        <w:t>Aquel</w:t>
      </w:r>
      <w:r>
        <w:rPr>
          <w:spacing w:val="-1"/>
          <w:sz w:val="20"/>
        </w:rPr>
        <w:t xml:space="preserve"> </w:t>
      </w:r>
      <w:r>
        <w:rPr>
          <w:sz w:val="20"/>
        </w:rPr>
        <w:t>que</w:t>
      </w:r>
      <w:r>
        <w:rPr>
          <w:spacing w:val="-2"/>
          <w:sz w:val="20"/>
        </w:rPr>
        <w:t xml:space="preserve"> </w:t>
      </w:r>
      <w:r>
        <w:rPr>
          <w:sz w:val="20"/>
        </w:rPr>
        <w:t>se</w:t>
      </w:r>
      <w:r>
        <w:rPr>
          <w:spacing w:val="-1"/>
          <w:sz w:val="20"/>
        </w:rPr>
        <w:t xml:space="preserve"> </w:t>
      </w:r>
      <w:r>
        <w:rPr>
          <w:sz w:val="20"/>
        </w:rPr>
        <w:t>deriva</w:t>
      </w:r>
      <w:r>
        <w:rPr>
          <w:spacing w:val="-2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por la utilización</w:t>
      </w:r>
      <w:r>
        <w:rPr>
          <w:spacing w:val="-3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de</w:t>
      </w:r>
      <w:r>
        <w:rPr>
          <w:spacing w:val="-2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dineros</w:t>
      </w:r>
      <w:r>
        <w:rPr>
          <w:spacing w:val="-2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de</w:t>
      </w:r>
      <w:r>
        <w:rPr>
          <w:spacing w:val="-9"/>
          <w:sz w:val="20"/>
          <w:shd w:val="clear" w:color="auto" w:fill="FFFFFF"/>
        </w:rPr>
        <w:t xml:space="preserve"> </w:t>
      </w:r>
      <w:r>
        <w:rPr>
          <w:sz w:val="20"/>
          <w:shd w:val="clear" w:color="auto" w:fill="FFFFFF"/>
        </w:rPr>
        <w:t>terceros.</w:t>
      </w:r>
    </w:p>
    <w:p w14:paraId="3D2D28F8" w14:textId="68336A23" w:rsidR="00E32739" w:rsidRDefault="00751A84">
      <w:pPr>
        <w:pStyle w:val="Prrafodelista"/>
        <w:numPr>
          <w:ilvl w:val="0"/>
          <w:numId w:val="2"/>
        </w:numPr>
        <w:tabs>
          <w:tab w:val="left" w:pos="1593"/>
          <w:tab w:val="left" w:pos="1594"/>
        </w:tabs>
        <w:spacing w:line="276" w:lineRule="auto"/>
        <w:ind w:right="817" w:firstLine="0"/>
        <w:jc w:val="both"/>
        <w:rPr>
          <w:sz w:val="20"/>
        </w:rPr>
      </w:pPr>
      <w:r>
        <w:rPr>
          <w:rFonts w:ascii="Arial" w:hAnsi="Arial"/>
          <w:b/>
          <w:sz w:val="20"/>
        </w:rPr>
        <w:t>Promedio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o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Media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Aritmética: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sz w:val="20"/>
        </w:rPr>
        <w:t>Es</w:t>
      </w:r>
      <w:r>
        <w:rPr>
          <w:spacing w:val="-6"/>
          <w:sz w:val="20"/>
        </w:rPr>
        <w:t xml:space="preserve"> </w:t>
      </w:r>
      <w:r>
        <w:rPr>
          <w:sz w:val="20"/>
        </w:rPr>
        <w:t>la</w:t>
      </w:r>
      <w:r>
        <w:rPr>
          <w:spacing w:val="-8"/>
          <w:sz w:val="20"/>
        </w:rPr>
        <w:t xml:space="preserve"> </w:t>
      </w:r>
      <w:r>
        <w:rPr>
          <w:sz w:val="20"/>
        </w:rPr>
        <w:t>medida</w:t>
      </w:r>
      <w:r>
        <w:rPr>
          <w:spacing w:val="-6"/>
          <w:sz w:val="20"/>
        </w:rPr>
        <w:t xml:space="preserve"> </w:t>
      </w:r>
      <w:r>
        <w:rPr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z w:val="20"/>
        </w:rPr>
        <w:t>tendencia</w:t>
      </w:r>
      <w:r>
        <w:rPr>
          <w:spacing w:val="-7"/>
          <w:sz w:val="20"/>
        </w:rPr>
        <w:t xml:space="preserve"> </w:t>
      </w:r>
      <w:r>
        <w:rPr>
          <w:sz w:val="20"/>
        </w:rPr>
        <w:t>central</w:t>
      </w:r>
      <w:r>
        <w:rPr>
          <w:spacing w:val="-6"/>
          <w:sz w:val="20"/>
        </w:rPr>
        <w:t xml:space="preserve"> </w:t>
      </w:r>
      <w:r>
        <w:rPr>
          <w:sz w:val="20"/>
        </w:rPr>
        <w:t>más</w:t>
      </w:r>
      <w:r>
        <w:rPr>
          <w:spacing w:val="-7"/>
          <w:sz w:val="20"/>
        </w:rPr>
        <w:t xml:space="preserve"> </w:t>
      </w:r>
      <w:r>
        <w:rPr>
          <w:sz w:val="20"/>
        </w:rPr>
        <w:t>frecuentemente</w:t>
      </w:r>
      <w:r>
        <w:rPr>
          <w:spacing w:val="-7"/>
          <w:sz w:val="20"/>
        </w:rPr>
        <w:t xml:space="preserve"> </w:t>
      </w:r>
      <w:r>
        <w:rPr>
          <w:sz w:val="20"/>
        </w:rPr>
        <w:t>usada.</w:t>
      </w:r>
      <w:r>
        <w:rPr>
          <w:spacing w:val="-54"/>
          <w:sz w:val="20"/>
        </w:rPr>
        <w:t xml:space="preserve"> </w:t>
      </w:r>
      <w:r>
        <w:rPr>
          <w:spacing w:val="-1"/>
          <w:sz w:val="20"/>
        </w:rPr>
        <w:t xml:space="preserve">Para </w:t>
      </w:r>
      <w:r>
        <w:rPr>
          <w:sz w:val="20"/>
        </w:rPr>
        <w:t>calcular la media aritmética o promedio de un conjunto de observaciones, deben sumarse todos los</w:t>
      </w:r>
      <w:r>
        <w:rPr>
          <w:spacing w:val="1"/>
          <w:sz w:val="20"/>
        </w:rPr>
        <w:t xml:space="preserve"> </w:t>
      </w:r>
      <w:r>
        <w:rPr>
          <w:w w:val="95"/>
          <w:sz w:val="20"/>
        </w:rPr>
        <w:t>valores y dividir el resultado por el número total de observaciones. Esta medida es muy sensible a los datos</w:t>
      </w:r>
      <w:r>
        <w:rPr>
          <w:spacing w:val="1"/>
          <w:w w:val="95"/>
          <w:sz w:val="20"/>
        </w:rPr>
        <w:t xml:space="preserve"> </w:t>
      </w:r>
      <w:r>
        <w:rPr>
          <w:sz w:val="20"/>
        </w:rPr>
        <w:t>atípicos</w:t>
      </w:r>
      <w:r>
        <w:rPr>
          <w:spacing w:val="-1"/>
          <w:sz w:val="20"/>
        </w:rPr>
        <w:t xml:space="preserve"> </w:t>
      </w:r>
      <w:r>
        <w:rPr>
          <w:sz w:val="20"/>
        </w:rPr>
        <w:t>pues</w:t>
      </w:r>
      <w:r>
        <w:rPr>
          <w:spacing w:val="-1"/>
          <w:sz w:val="20"/>
        </w:rPr>
        <w:t xml:space="preserve"> </w:t>
      </w:r>
      <w:r>
        <w:rPr>
          <w:sz w:val="20"/>
        </w:rPr>
        <w:t>tan</w:t>
      </w:r>
      <w:r>
        <w:rPr>
          <w:spacing w:val="-1"/>
          <w:sz w:val="20"/>
        </w:rPr>
        <w:t xml:space="preserve"> </w:t>
      </w:r>
      <w:r>
        <w:rPr>
          <w:sz w:val="20"/>
        </w:rPr>
        <w:t>solo uno de</w:t>
      </w:r>
      <w:r>
        <w:rPr>
          <w:spacing w:val="-1"/>
          <w:sz w:val="20"/>
        </w:rPr>
        <w:t xml:space="preserve"> </w:t>
      </w:r>
      <w:r>
        <w:rPr>
          <w:sz w:val="20"/>
        </w:rPr>
        <w:t>los</w:t>
      </w:r>
      <w:r>
        <w:rPr>
          <w:spacing w:val="-1"/>
          <w:sz w:val="20"/>
        </w:rPr>
        <w:t xml:space="preserve"> </w:t>
      </w:r>
      <w:r>
        <w:rPr>
          <w:sz w:val="20"/>
        </w:rPr>
        <w:t>datos</w:t>
      </w:r>
      <w:r>
        <w:rPr>
          <w:spacing w:val="-1"/>
          <w:sz w:val="20"/>
        </w:rPr>
        <w:t xml:space="preserve"> </w:t>
      </w:r>
      <w:r>
        <w:rPr>
          <w:sz w:val="20"/>
        </w:rPr>
        <w:t>puede</w:t>
      </w:r>
      <w:r>
        <w:rPr>
          <w:spacing w:val="1"/>
          <w:sz w:val="20"/>
        </w:rPr>
        <w:t xml:space="preserve"> </w:t>
      </w:r>
      <w:r>
        <w:rPr>
          <w:sz w:val="20"/>
        </w:rPr>
        <w:t>afectar</w:t>
      </w:r>
      <w:r>
        <w:rPr>
          <w:spacing w:val="-2"/>
          <w:sz w:val="20"/>
        </w:rPr>
        <w:t xml:space="preserve"> </w:t>
      </w:r>
      <w:r>
        <w:rPr>
          <w:sz w:val="20"/>
        </w:rPr>
        <w:t>significativamente</w:t>
      </w:r>
      <w:r>
        <w:rPr>
          <w:spacing w:val="-2"/>
          <w:sz w:val="20"/>
        </w:rPr>
        <w:t xml:space="preserve"> </w:t>
      </w:r>
      <w:r>
        <w:rPr>
          <w:sz w:val="20"/>
        </w:rPr>
        <w:t>el cálculo</w:t>
      </w:r>
      <w:r>
        <w:rPr>
          <w:spacing w:val="-2"/>
          <w:sz w:val="20"/>
        </w:rPr>
        <w:t xml:space="preserve"> </w:t>
      </w:r>
      <w:r>
        <w:rPr>
          <w:sz w:val="20"/>
        </w:rPr>
        <w:t>de la</w:t>
      </w:r>
      <w:r>
        <w:rPr>
          <w:spacing w:val="-6"/>
          <w:sz w:val="20"/>
        </w:rPr>
        <w:t xml:space="preserve"> </w:t>
      </w:r>
      <w:r>
        <w:rPr>
          <w:sz w:val="20"/>
        </w:rPr>
        <w:t>misma.</w:t>
      </w:r>
    </w:p>
    <w:p w14:paraId="08898BF0" w14:textId="77777777" w:rsidR="00751A84" w:rsidRPr="00751A84" w:rsidRDefault="00000000" w:rsidP="00751A84">
      <w:pPr>
        <w:pStyle w:val="Prrafodelista"/>
        <w:numPr>
          <w:ilvl w:val="0"/>
          <w:numId w:val="2"/>
        </w:numPr>
        <w:tabs>
          <w:tab w:val="left" w:pos="1593"/>
          <w:tab w:val="left" w:pos="1594"/>
        </w:tabs>
        <w:spacing w:before="93" w:line="276" w:lineRule="auto"/>
        <w:ind w:right="815" w:firstLine="0"/>
        <w:jc w:val="both"/>
      </w:pPr>
      <w:r w:rsidRPr="00751A84">
        <w:rPr>
          <w:rFonts w:ascii="Arial" w:hAnsi="Arial"/>
          <w:b/>
          <w:sz w:val="20"/>
        </w:rPr>
        <w:t xml:space="preserve">Mediana: </w:t>
      </w:r>
      <w:r>
        <w:rPr>
          <w:sz w:val="20"/>
        </w:rPr>
        <w:t>Es una medida estadística que representa el valor que ocupa la posición central en</w:t>
      </w:r>
      <w:r w:rsidRPr="00751A84">
        <w:rPr>
          <w:spacing w:val="1"/>
          <w:sz w:val="20"/>
        </w:rPr>
        <w:t xml:space="preserve"> </w:t>
      </w:r>
      <w:r>
        <w:rPr>
          <w:sz w:val="20"/>
        </w:rPr>
        <w:t>una muestra. Para calcularlo los datos deben ordenarse de menor a mayor e identificar el dato que ocupa</w:t>
      </w:r>
      <w:r w:rsidRPr="00751A84">
        <w:rPr>
          <w:spacing w:val="-54"/>
          <w:sz w:val="20"/>
        </w:rPr>
        <w:t xml:space="preserve"> </w:t>
      </w:r>
      <w:r>
        <w:rPr>
          <w:sz w:val="20"/>
        </w:rPr>
        <w:t>la posición central. Si el tamaño de la muestra es par, la mediana es el promedio de los dos valores</w:t>
      </w:r>
      <w:r w:rsidRPr="00751A84">
        <w:rPr>
          <w:spacing w:val="1"/>
          <w:sz w:val="20"/>
        </w:rPr>
        <w:t xml:space="preserve"> </w:t>
      </w:r>
      <w:r>
        <w:rPr>
          <w:sz w:val="20"/>
        </w:rPr>
        <w:t>centrales. Si el tamaño de la muestra es impar, la mediana corresponde al valor ubicado en la mitad de la</w:t>
      </w:r>
      <w:r w:rsidRPr="00751A84">
        <w:rPr>
          <w:spacing w:val="-53"/>
          <w:sz w:val="20"/>
        </w:rPr>
        <w:t xml:space="preserve"> </w:t>
      </w:r>
    </w:p>
    <w:p w14:paraId="1FCA2180" w14:textId="77777777" w:rsidR="00751A84" w:rsidRDefault="00751A84" w:rsidP="00751A84">
      <w:pPr>
        <w:pStyle w:val="Prrafodelista"/>
        <w:tabs>
          <w:tab w:val="left" w:pos="1593"/>
          <w:tab w:val="left" w:pos="1594"/>
        </w:tabs>
        <w:spacing w:before="93" w:line="276" w:lineRule="auto"/>
        <w:ind w:right="815"/>
        <w:jc w:val="both"/>
        <w:rPr>
          <w:rFonts w:ascii="Arial" w:hAnsi="Arial"/>
          <w:b/>
          <w:sz w:val="20"/>
        </w:rPr>
      </w:pPr>
    </w:p>
    <w:p w14:paraId="2873DE87" w14:textId="77777777" w:rsidR="00E32739" w:rsidRDefault="00000000" w:rsidP="00751A84">
      <w:pPr>
        <w:pStyle w:val="Prrafodelista"/>
        <w:tabs>
          <w:tab w:val="left" w:pos="1593"/>
          <w:tab w:val="left" w:pos="1594"/>
        </w:tabs>
        <w:spacing w:before="93" w:line="276" w:lineRule="auto"/>
        <w:ind w:right="815"/>
        <w:jc w:val="both"/>
      </w:pPr>
      <w:r>
        <w:rPr>
          <w:sz w:val="20"/>
        </w:rPr>
        <w:t>muestra.</w:t>
      </w:r>
      <w:r w:rsidRPr="00751A84">
        <w:rPr>
          <w:spacing w:val="10"/>
          <w:sz w:val="20"/>
        </w:rPr>
        <w:t xml:space="preserve"> </w:t>
      </w:r>
      <w:r>
        <w:rPr>
          <w:sz w:val="20"/>
        </w:rPr>
        <w:t>A</w:t>
      </w:r>
      <w:r w:rsidRPr="00751A84">
        <w:rPr>
          <w:spacing w:val="9"/>
          <w:sz w:val="20"/>
        </w:rPr>
        <w:t xml:space="preserve"> </w:t>
      </w:r>
      <w:r>
        <w:rPr>
          <w:sz w:val="20"/>
        </w:rPr>
        <w:t>diferencia</w:t>
      </w:r>
      <w:r w:rsidRPr="00751A84">
        <w:rPr>
          <w:spacing w:val="29"/>
          <w:sz w:val="20"/>
        </w:rPr>
        <w:t xml:space="preserve"> </w:t>
      </w:r>
      <w:r>
        <w:rPr>
          <w:sz w:val="20"/>
        </w:rPr>
        <w:t>de</w:t>
      </w:r>
      <w:r w:rsidRPr="00751A84">
        <w:rPr>
          <w:spacing w:val="28"/>
          <w:sz w:val="20"/>
        </w:rPr>
        <w:t xml:space="preserve"> </w:t>
      </w:r>
      <w:r>
        <w:rPr>
          <w:sz w:val="20"/>
        </w:rPr>
        <w:t>la</w:t>
      </w:r>
      <w:r w:rsidRPr="00751A84">
        <w:rPr>
          <w:spacing w:val="29"/>
          <w:sz w:val="20"/>
        </w:rPr>
        <w:t xml:space="preserve"> </w:t>
      </w:r>
      <w:r>
        <w:rPr>
          <w:sz w:val="20"/>
        </w:rPr>
        <w:t>media,</w:t>
      </w:r>
      <w:r w:rsidRPr="00751A84">
        <w:rPr>
          <w:spacing w:val="28"/>
          <w:sz w:val="20"/>
        </w:rPr>
        <w:t xml:space="preserve"> </w:t>
      </w:r>
      <w:r>
        <w:rPr>
          <w:sz w:val="20"/>
        </w:rPr>
        <w:t>la</w:t>
      </w:r>
      <w:r w:rsidRPr="00751A84">
        <w:rPr>
          <w:spacing w:val="29"/>
          <w:sz w:val="20"/>
        </w:rPr>
        <w:t xml:space="preserve"> </w:t>
      </w:r>
      <w:r>
        <w:rPr>
          <w:sz w:val="20"/>
        </w:rPr>
        <w:t>mediana</w:t>
      </w:r>
      <w:r w:rsidRPr="00751A84">
        <w:rPr>
          <w:spacing w:val="28"/>
          <w:sz w:val="20"/>
        </w:rPr>
        <w:t xml:space="preserve"> </w:t>
      </w:r>
      <w:r>
        <w:rPr>
          <w:sz w:val="20"/>
        </w:rPr>
        <w:t>no</w:t>
      </w:r>
      <w:r w:rsidRPr="00751A84">
        <w:rPr>
          <w:spacing w:val="29"/>
          <w:sz w:val="20"/>
        </w:rPr>
        <w:t xml:space="preserve"> </w:t>
      </w:r>
      <w:r>
        <w:rPr>
          <w:sz w:val="20"/>
        </w:rPr>
        <w:t>es</w:t>
      </w:r>
      <w:r w:rsidRPr="00751A84">
        <w:rPr>
          <w:spacing w:val="30"/>
          <w:sz w:val="20"/>
        </w:rPr>
        <w:t xml:space="preserve"> </w:t>
      </w:r>
      <w:r>
        <w:rPr>
          <w:sz w:val="20"/>
        </w:rPr>
        <w:t>afectada</w:t>
      </w:r>
      <w:r w:rsidRPr="00751A84">
        <w:rPr>
          <w:spacing w:val="29"/>
          <w:sz w:val="20"/>
        </w:rPr>
        <w:t xml:space="preserve"> </w:t>
      </w:r>
      <w:r>
        <w:rPr>
          <w:sz w:val="20"/>
        </w:rPr>
        <w:t>por</w:t>
      </w:r>
      <w:r w:rsidRPr="00751A84">
        <w:rPr>
          <w:spacing w:val="30"/>
          <w:sz w:val="20"/>
        </w:rPr>
        <w:t xml:space="preserve"> </w:t>
      </w:r>
      <w:r>
        <w:rPr>
          <w:sz w:val="20"/>
        </w:rPr>
        <w:t>la</w:t>
      </w:r>
      <w:r w:rsidRPr="00751A84">
        <w:rPr>
          <w:spacing w:val="28"/>
          <w:sz w:val="20"/>
        </w:rPr>
        <w:t xml:space="preserve"> </w:t>
      </w:r>
      <w:r>
        <w:rPr>
          <w:sz w:val="20"/>
        </w:rPr>
        <w:t>presencia</w:t>
      </w:r>
      <w:r w:rsidRPr="00751A84">
        <w:rPr>
          <w:spacing w:val="29"/>
          <w:sz w:val="20"/>
        </w:rPr>
        <w:t xml:space="preserve"> </w:t>
      </w:r>
      <w:r>
        <w:rPr>
          <w:sz w:val="20"/>
        </w:rPr>
        <w:t>de</w:t>
      </w:r>
      <w:r w:rsidRPr="00751A84">
        <w:rPr>
          <w:spacing w:val="28"/>
          <w:sz w:val="20"/>
        </w:rPr>
        <w:t xml:space="preserve"> </w:t>
      </w:r>
      <w:r>
        <w:rPr>
          <w:sz w:val="20"/>
        </w:rPr>
        <w:t>datos</w:t>
      </w:r>
      <w:r w:rsidRPr="00751A84">
        <w:rPr>
          <w:spacing w:val="30"/>
          <w:sz w:val="20"/>
        </w:rPr>
        <w:t xml:space="preserve"> </w:t>
      </w:r>
      <w:r>
        <w:rPr>
          <w:sz w:val="20"/>
        </w:rPr>
        <w:t>atípicos.</w:t>
      </w:r>
      <w:r w:rsidRPr="00751A84">
        <w:rPr>
          <w:spacing w:val="28"/>
          <w:sz w:val="20"/>
        </w:rPr>
        <w:t xml:space="preserve"> </w:t>
      </w:r>
      <w:r>
        <w:rPr>
          <w:sz w:val="20"/>
        </w:rPr>
        <w:t>Sin</w:t>
      </w:r>
      <w:r w:rsidR="00751A84">
        <w:rPr>
          <w:sz w:val="20"/>
        </w:rPr>
        <w:t xml:space="preserve"> </w:t>
      </w:r>
      <w:r>
        <w:t>embargo,</w:t>
      </w:r>
      <w:r w:rsidRPr="00751A84">
        <w:rPr>
          <w:spacing w:val="-13"/>
        </w:rPr>
        <w:t xml:space="preserve"> </w:t>
      </w:r>
      <w:r>
        <w:t>al</w:t>
      </w:r>
      <w:r w:rsidRPr="00751A84">
        <w:rPr>
          <w:spacing w:val="-11"/>
        </w:rPr>
        <w:t xml:space="preserve"> </w:t>
      </w:r>
      <w:r>
        <w:t>ser</w:t>
      </w:r>
      <w:r w:rsidRPr="00751A84">
        <w:rPr>
          <w:spacing w:val="-12"/>
        </w:rPr>
        <w:t xml:space="preserve"> </w:t>
      </w:r>
      <w:r>
        <w:t>una</w:t>
      </w:r>
      <w:r w:rsidRPr="00751A84">
        <w:rPr>
          <w:spacing w:val="-10"/>
        </w:rPr>
        <w:t xml:space="preserve"> </w:t>
      </w:r>
      <w:r>
        <w:t>medida</w:t>
      </w:r>
      <w:r w:rsidRPr="00751A84">
        <w:rPr>
          <w:spacing w:val="-11"/>
        </w:rPr>
        <w:t xml:space="preserve"> </w:t>
      </w:r>
      <w:r>
        <w:t>de</w:t>
      </w:r>
      <w:r w:rsidRPr="00751A84">
        <w:rPr>
          <w:spacing w:val="-10"/>
        </w:rPr>
        <w:t xml:space="preserve"> </w:t>
      </w:r>
      <w:r>
        <w:t>ubicación</w:t>
      </w:r>
      <w:r w:rsidRPr="00751A84">
        <w:rPr>
          <w:spacing w:val="-10"/>
        </w:rPr>
        <w:t xml:space="preserve"> </w:t>
      </w:r>
      <w:r>
        <w:t>o</w:t>
      </w:r>
      <w:r w:rsidRPr="00751A84">
        <w:rPr>
          <w:spacing w:val="-12"/>
        </w:rPr>
        <w:t xml:space="preserve"> </w:t>
      </w:r>
      <w:r>
        <w:t>posición,</w:t>
      </w:r>
      <w:r w:rsidRPr="00751A84">
        <w:rPr>
          <w:spacing w:val="-13"/>
        </w:rPr>
        <w:t xml:space="preserve"> </w:t>
      </w:r>
      <w:r>
        <w:t>se</w:t>
      </w:r>
      <w:r w:rsidRPr="00751A84">
        <w:rPr>
          <w:spacing w:val="-10"/>
        </w:rPr>
        <w:t xml:space="preserve"> </w:t>
      </w:r>
      <w:r>
        <w:t>recomienda</w:t>
      </w:r>
      <w:r w:rsidRPr="00751A84">
        <w:rPr>
          <w:spacing w:val="-11"/>
        </w:rPr>
        <w:t xml:space="preserve"> </w:t>
      </w:r>
      <w:r>
        <w:t>que</w:t>
      </w:r>
      <w:r w:rsidRPr="00751A84">
        <w:rPr>
          <w:spacing w:val="-10"/>
        </w:rPr>
        <w:t xml:space="preserve"> </w:t>
      </w:r>
      <w:r>
        <w:t>sea</w:t>
      </w:r>
      <w:r w:rsidRPr="00751A84">
        <w:rPr>
          <w:spacing w:val="-11"/>
        </w:rPr>
        <w:t xml:space="preserve"> </w:t>
      </w:r>
      <w:r>
        <w:t>una</w:t>
      </w:r>
      <w:r w:rsidRPr="00751A84">
        <w:rPr>
          <w:spacing w:val="-9"/>
        </w:rPr>
        <w:t xml:space="preserve"> </w:t>
      </w:r>
      <w:r>
        <w:t>variable</w:t>
      </w:r>
      <w:r w:rsidRPr="00751A84">
        <w:rPr>
          <w:spacing w:val="-11"/>
        </w:rPr>
        <w:t xml:space="preserve"> </w:t>
      </w:r>
      <w:r>
        <w:t>complementaria,</w:t>
      </w:r>
      <w:r w:rsidRPr="00751A84">
        <w:rPr>
          <w:spacing w:val="-52"/>
        </w:rPr>
        <w:t xml:space="preserve"> </w:t>
      </w:r>
      <w:r>
        <w:t>la</w:t>
      </w:r>
      <w:r w:rsidRPr="00751A84">
        <w:rPr>
          <w:spacing w:val="-2"/>
        </w:rPr>
        <w:t xml:space="preserve"> </w:t>
      </w:r>
      <w:r>
        <w:t>cual</w:t>
      </w:r>
      <w:r w:rsidRPr="00751A84">
        <w:rPr>
          <w:spacing w:val="-2"/>
        </w:rPr>
        <w:t xml:space="preserve"> </w:t>
      </w:r>
      <w:r>
        <w:t>puede</w:t>
      </w:r>
      <w:r w:rsidRPr="00751A84">
        <w:rPr>
          <w:spacing w:val="-1"/>
        </w:rPr>
        <w:t xml:space="preserve"> </w:t>
      </w:r>
      <w:r>
        <w:t>brindar</w:t>
      </w:r>
      <w:r w:rsidRPr="00751A84">
        <w:rPr>
          <w:spacing w:val="-1"/>
        </w:rPr>
        <w:t xml:space="preserve"> </w:t>
      </w:r>
      <w:r>
        <w:t>información</w:t>
      </w:r>
      <w:r w:rsidRPr="00751A84">
        <w:rPr>
          <w:spacing w:val="-2"/>
        </w:rPr>
        <w:t xml:space="preserve"> </w:t>
      </w:r>
      <w:r>
        <w:t>útil</w:t>
      </w:r>
      <w:r w:rsidRPr="00751A84">
        <w:rPr>
          <w:spacing w:val="1"/>
        </w:rPr>
        <w:t xml:space="preserve"> </w:t>
      </w:r>
      <w:r>
        <w:t>si</w:t>
      </w:r>
      <w:r w:rsidRPr="00751A84">
        <w:rPr>
          <w:spacing w:val="-2"/>
        </w:rPr>
        <w:t xml:space="preserve"> </w:t>
      </w:r>
      <w:r>
        <w:t>es comparada</w:t>
      </w:r>
      <w:r w:rsidRPr="00751A84">
        <w:rPr>
          <w:spacing w:val="-1"/>
        </w:rPr>
        <w:t xml:space="preserve"> </w:t>
      </w:r>
      <w:r>
        <w:t>con la</w:t>
      </w:r>
      <w:r w:rsidRPr="00751A84">
        <w:rPr>
          <w:spacing w:val="-1"/>
        </w:rPr>
        <w:t xml:space="preserve"> </w:t>
      </w:r>
      <w:r>
        <w:t>media.</w:t>
      </w:r>
    </w:p>
    <w:p w14:paraId="002CAF46" w14:textId="77777777" w:rsidR="00E32739" w:rsidRDefault="00E32739">
      <w:pPr>
        <w:pStyle w:val="Textoindependiente"/>
        <w:rPr>
          <w:sz w:val="22"/>
        </w:rPr>
      </w:pPr>
    </w:p>
    <w:p w14:paraId="4D4CB5D2" w14:textId="77777777" w:rsidR="00E32739" w:rsidRDefault="00E32739">
      <w:pPr>
        <w:pStyle w:val="Textoindependiente"/>
        <w:spacing w:before="10"/>
        <w:rPr>
          <w:sz w:val="18"/>
        </w:rPr>
      </w:pPr>
    </w:p>
    <w:p w14:paraId="12E80545" w14:textId="77777777" w:rsidR="00E32739" w:rsidRDefault="00000000">
      <w:pPr>
        <w:pStyle w:val="Ttulo1"/>
      </w:pPr>
      <w:r>
        <w:t>Fuentes:</w:t>
      </w:r>
    </w:p>
    <w:p w14:paraId="6A1EF0F8" w14:textId="77777777" w:rsidR="00E32739" w:rsidRDefault="00000000">
      <w:pPr>
        <w:pStyle w:val="Prrafodelista"/>
        <w:numPr>
          <w:ilvl w:val="0"/>
          <w:numId w:val="2"/>
        </w:numPr>
        <w:tabs>
          <w:tab w:val="left" w:pos="2400"/>
          <w:tab w:val="left" w:pos="2401"/>
        </w:tabs>
        <w:spacing w:before="7"/>
        <w:ind w:left="2400" w:hanging="1801"/>
        <w:rPr>
          <w:sz w:val="20"/>
        </w:rPr>
      </w:pPr>
      <w:r>
        <w:rPr>
          <w:sz w:val="20"/>
        </w:rPr>
        <w:t>Departamento</w:t>
      </w:r>
      <w:r>
        <w:rPr>
          <w:spacing w:val="-8"/>
          <w:sz w:val="20"/>
        </w:rPr>
        <w:t xml:space="preserve"> </w:t>
      </w:r>
      <w:r>
        <w:rPr>
          <w:sz w:val="20"/>
        </w:rPr>
        <w:t>Administrativo</w:t>
      </w:r>
      <w:r>
        <w:rPr>
          <w:spacing w:val="-8"/>
          <w:sz w:val="20"/>
        </w:rPr>
        <w:t xml:space="preserve"> </w:t>
      </w:r>
      <w:r>
        <w:rPr>
          <w:sz w:val="20"/>
        </w:rPr>
        <w:t>Nacional</w:t>
      </w:r>
      <w:r>
        <w:rPr>
          <w:spacing w:val="-6"/>
          <w:sz w:val="20"/>
        </w:rPr>
        <w:t xml:space="preserve"> </w:t>
      </w:r>
      <w:r>
        <w:rPr>
          <w:sz w:val="20"/>
        </w:rPr>
        <w:t>de</w:t>
      </w:r>
      <w:r>
        <w:rPr>
          <w:spacing w:val="-7"/>
          <w:sz w:val="20"/>
        </w:rPr>
        <w:t xml:space="preserve"> </w:t>
      </w:r>
      <w:r>
        <w:rPr>
          <w:sz w:val="20"/>
        </w:rPr>
        <w:t>Estadística</w:t>
      </w:r>
      <w:r>
        <w:rPr>
          <w:spacing w:val="-6"/>
          <w:sz w:val="20"/>
        </w:rPr>
        <w:t xml:space="preserve"> </w:t>
      </w:r>
      <w:r>
        <w:rPr>
          <w:sz w:val="20"/>
        </w:rPr>
        <w:t>(DANE).</w:t>
      </w:r>
    </w:p>
    <w:p w14:paraId="400F502E" w14:textId="77777777" w:rsidR="00E32739" w:rsidRDefault="00000000">
      <w:pPr>
        <w:spacing w:before="25"/>
        <w:ind w:left="600"/>
        <w:rPr>
          <w:rFonts w:ascii="Arial"/>
          <w:b/>
          <w:sz w:val="20"/>
        </w:rPr>
      </w:pPr>
      <w:hyperlink r:id="rId39">
        <w:r>
          <w:rPr>
            <w:rFonts w:ascii="Arial"/>
            <w:b/>
            <w:color w:val="2997E2"/>
            <w:sz w:val="20"/>
            <w:u w:val="thick" w:color="0000FF"/>
          </w:rPr>
          <w:t>http://www.dane.gov.co/</w:t>
        </w:r>
        <w:r>
          <w:rPr>
            <w:rFonts w:ascii="Arial"/>
            <w:b/>
            <w:color w:val="006FC0"/>
            <w:sz w:val="20"/>
          </w:rPr>
          <w:t>.</w:t>
        </w:r>
      </w:hyperlink>
    </w:p>
    <w:p w14:paraId="2683D8BE" w14:textId="77777777" w:rsidR="00E32739" w:rsidRDefault="00000000">
      <w:pPr>
        <w:pStyle w:val="Prrafodelista"/>
        <w:numPr>
          <w:ilvl w:val="0"/>
          <w:numId w:val="2"/>
        </w:numPr>
        <w:tabs>
          <w:tab w:val="left" w:pos="2400"/>
          <w:tab w:val="left" w:pos="2401"/>
        </w:tabs>
        <w:spacing w:before="35"/>
        <w:ind w:left="2400" w:hanging="1801"/>
        <w:rPr>
          <w:sz w:val="20"/>
        </w:rPr>
      </w:pPr>
      <w:r>
        <w:rPr>
          <w:sz w:val="20"/>
        </w:rPr>
        <w:lastRenderedPageBreak/>
        <w:t>Sistema</w:t>
      </w:r>
      <w:r>
        <w:rPr>
          <w:spacing w:val="-4"/>
          <w:sz w:val="20"/>
        </w:rPr>
        <w:t xml:space="preserve"> </w:t>
      </w:r>
      <w:r>
        <w:rPr>
          <w:sz w:val="20"/>
        </w:rPr>
        <w:t>Electrónico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Contratación</w:t>
      </w:r>
      <w:r>
        <w:rPr>
          <w:spacing w:val="-1"/>
          <w:sz w:val="20"/>
        </w:rPr>
        <w:t xml:space="preserve"> </w:t>
      </w:r>
      <w:r>
        <w:rPr>
          <w:sz w:val="20"/>
        </w:rPr>
        <w:t>Pública</w:t>
      </w:r>
      <w:r>
        <w:rPr>
          <w:spacing w:val="-2"/>
          <w:sz w:val="20"/>
        </w:rPr>
        <w:t xml:space="preserve"> </w:t>
      </w:r>
      <w:r>
        <w:rPr>
          <w:sz w:val="20"/>
        </w:rPr>
        <w:t>(SECOP).</w:t>
      </w:r>
    </w:p>
    <w:p w14:paraId="2B1EB74F" w14:textId="77777777" w:rsidR="00E32739" w:rsidRDefault="00000000">
      <w:pPr>
        <w:spacing w:before="30"/>
        <w:ind w:left="600"/>
        <w:rPr>
          <w:rFonts w:ascii="Arial"/>
          <w:b/>
          <w:sz w:val="20"/>
        </w:rPr>
      </w:pPr>
      <w:hyperlink r:id="rId40">
        <w:r>
          <w:rPr>
            <w:rFonts w:ascii="Arial"/>
            <w:b/>
            <w:color w:val="006FC0"/>
            <w:sz w:val="20"/>
            <w:u w:val="thick" w:color="0000FF"/>
          </w:rPr>
          <w:t>www.colombiacompra.gov.co</w:t>
        </w:r>
        <w:r>
          <w:rPr>
            <w:rFonts w:ascii="Arial"/>
            <w:b/>
            <w:color w:val="006FC0"/>
            <w:sz w:val="20"/>
          </w:rPr>
          <w:t>.</w:t>
        </w:r>
      </w:hyperlink>
    </w:p>
    <w:p w14:paraId="546B13B6" w14:textId="77777777" w:rsidR="00E32739" w:rsidRDefault="00000000">
      <w:pPr>
        <w:pStyle w:val="Prrafodelista"/>
        <w:numPr>
          <w:ilvl w:val="0"/>
          <w:numId w:val="2"/>
        </w:numPr>
        <w:tabs>
          <w:tab w:val="left" w:pos="2215"/>
          <w:tab w:val="left" w:pos="2216"/>
        </w:tabs>
        <w:spacing w:before="35"/>
        <w:ind w:left="2215" w:hanging="1616"/>
        <w:rPr>
          <w:rFonts w:ascii="Arial" w:hAnsi="Arial"/>
          <w:b/>
          <w:sz w:val="20"/>
        </w:rPr>
      </w:pPr>
      <w:r>
        <w:rPr>
          <w:sz w:val="20"/>
        </w:rPr>
        <w:t>Registro</w:t>
      </w:r>
      <w:r>
        <w:rPr>
          <w:spacing w:val="-4"/>
          <w:sz w:val="20"/>
        </w:rPr>
        <w:t xml:space="preserve"> </w:t>
      </w:r>
      <w:r>
        <w:rPr>
          <w:sz w:val="20"/>
        </w:rPr>
        <w:t>único</w:t>
      </w:r>
      <w:r>
        <w:rPr>
          <w:spacing w:val="-4"/>
          <w:sz w:val="20"/>
        </w:rPr>
        <w:t xml:space="preserve"> </w:t>
      </w:r>
      <w:r>
        <w:rPr>
          <w:sz w:val="20"/>
        </w:rPr>
        <w:t>empresarial</w:t>
      </w:r>
      <w:r>
        <w:rPr>
          <w:spacing w:val="-2"/>
          <w:sz w:val="20"/>
        </w:rPr>
        <w:t xml:space="preserve"> </w:t>
      </w:r>
      <w:r>
        <w:rPr>
          <w:sz w:val="20"/>
        </w:rPr>
        <w:t>(RUES)</w:t>
      </w:r>
      <w:r>
        <w:rPr>
          <w:color w:val="006FC0"/>
          <w:spacing w:val="-1"/>
          <w:sz w:val="20"/>
        </w:rPr>
        <w:t xml:space="preserve"> </w:t>
      </w:r>
      <w:hyperlink r:id="rId41">
        <w:r>
          <w:rPr>
            <w:rFonts w:ascii="Arial" w:hAnsi="Arial"/>
            <w:b/>
            <w:color w:val="006FC0"/>
            <w:sz w:val="20"/>
            <w:u w:val="thick" w:color="006FC0"/>
          </w:rPr>
          <w:t>https://www.rues.org.co/</w:t>
        </w:r>
      </w:hyperlink>
    </w:p>
    <w:p w14:paraId="2AE007EF" w14:textId="77777777" w:rsidR="00E32739" w:rsidRDefault="00000000">
      <w:pPr>
        <w:pStyle w:val="Prrafodelista"/>
        <w:numPr>
          <w:ilvl w:val="0"/>
          <w:numId w:val="2"/>
        </w:numPr>
        <w:tabs>
          <w:tab w:val="left" w:pos="2215"/>
          <w:tab w:val="left" w:pos="2216"/>
        </w:tabs>
        <w:spacing w:before="31"/>
        <w:ind w:left="2215" w:hanging="1616"/>
        <w:rPr>
          <w:rFonts w:ascii="Arial" w:hAnsi="Arial"/>
          <w:b/>
          <w:sz w:val="20"/>
        </w:rPr>
      </w:pPr>
      <w:r>
        <w:rPr>
          <w:sz w:val="20"/>
        </w:rPr>
        <w:t>Superintendencia</w:t>
      </w:r>
      <w:r>
        <w:rPr>
          <w:spacing w:val="-11"/>
          <w:sz w:val="20"/>
        </w:rPr>
        <w:t xml:space="preserve"> </w:t>
      </w:r>
      <w:r>
        <w:rPr>
          <w:sz w:val="20"/>
        </w:rPr>
        <w:t>Financiera</w:t>
      </w:r>
      <w:r>
        <w:rPr>
          <w:spacing w:val="-11"/>
          <w:sz w:val="20"/>
        </w:rPr>
        <w:t xml:space="preserve"> </w:t>
      </w:r>
      <w:r>
        <w:rPr>
          <w:sz w:val="20"/>
        </w:rPr>
        <w:t>de</w:t>
      </w:r>
      <w:r>
        <w:rPr>
          <w:spacing w:val="-9"/>
          <w:sz w:val="20"/>
        </w:rPr>
        <w:t xml:space="preserve"> </w:t>
      </w:r>
      <w:r>
        <w:rPr>
          <w:sz w:val="20"/>
        </w:rPr>
        <w:t>Colombia.</w:t>
      </w:r>
      <w:r>
        <w:rPr>
          <w:color w:val="006FC0"/>
          <w:spacing w:val="-13"/>
          <w:sz w:val="20"/>
          <w:u w:val="thick" w:color="0000FF"/>
        </w:rPr>
        <w:t xml:space="preserve"> </w:t>
      </w:r>
      <w:r>
        <w:rPr>
          <w:rFonts w:ascii="Arial" w:hAnsi="Arial"/>
          <w:b/>
          <w:color w:val="006FC0"/>
          <w:sz w:val="20"/>
          <w:u w:val="thick" w:color="0000FF"/>
        </w:rPr>
        <w:t>https://</w:t>
      </w:r>
      <w:hyperlink r:id="rId42">
        <w:r>
          <w:rPr>
            <w:rFonts w:ascii="Arial" w:hAnsi="Arial"/>
            <w:b/>
            <w:color w:val="006FC0"/>
            <w:sz w:val="20"/>
            <w:u w:val="thick" w:color="0000FF"/>
          </w:rPr>
          <w:t>www.superfinanciera.gov.co/</w:t>
        </w:r>
      </w:hyperlink>
    </w:p>
    <w:p w14:paraId="6F9D14FE" w14:textId="77777777" w:rsidR="00E32739" w:rsidRDefault="00E32739">
      <w:pPr>
        <w:pStyle w:val="Textoindependiente"/>
        <w:rPr>
          <w:rFonts w:ascii="Arial"/>
          <w:b/>
        </w:rPr>
      </w:pPr>
    </w:p>
    <w:p w14:paraId="783B44D0" w14:textId="77777777" w:rsidR="00E32739" w:rsidRDefault="00E32739">
      <w:pPr>
        <w:pStyle w:val="Textoindependiente"/>
        <w:rPr>
          <w:rFonts w:ascii="Arial"/>
          <w:b/>
        </w:rPr>
      </w:pPr>
    </w:p>
    <w:p w14:paraId="14CBD92D" w14:textId="77777777" w:rsidR="00E32739" w:rsidRDefault="00E32739">
      <w:pPr>
        <w:pStyle w:val="Textoindependiente"/>
        <w:rPr>
          <w:rFonts w:ascii="Arial"/>
          <w:b/>
        </w:rPr>
      </w:pPr>
    </w:p>
    <w:p w14:paraId="0D256B43" w14:textId="77777777" w:rsidR="00E32739" w:rsidRDefault="00E32739">
      <w:pPr>
        <w:pStyle w:val="Textoindependiente"/>
        <w:spacing w:before="8"/>
        <w:rPr>
          <w:rFonts w:ascii="Arial"/>
          <w:b/>
          <w:sz w:val="28"/>
        </w:rPr>
      </w:pPr>
    </w:p>
    <w:p w14:paraId="6F90929F" w14:textId="77777777" w:rsidR="00E32739" w:rsidRDefault="00000000">
      <w:pPr>
        <w:pStyle w:val="Ttulo1"/>
        <w:spacing w:before="93"/>
      </w:pPr>
      <w:r>
        <w:t>ALEJANDRO</w:t>
      </w:r>
      <w:r>
        <w:rPr>
          <w:spacing w:val="-3"/>
        </w:rPr>
        <w:t xml:space="preserve"> </w:t>
      </w:r>
      <w:r>
        <w:t>MANUEL</w:t>
      </w:r>
      <w:r>
        <w:rPr>
          <w:spacing w:val="-1"/>
        </w:rPr>
        <w:t xml:space="preserve"> </w:t>
      </w:r>
      <w:r>
        <w:t>PANTOJA</w:t>
      </w:r>
      <w:r>
        <w:rPr>
          <w:spacing w:val="-6"/>
        </w:rPr>
        <w:t xml:space="preserve"> </w:t>
      </w:r>
      <w:r>
        <w:t>DURÁN</w:t>
      </w:r>
    </w:p>
    <w:p w14:paraId="1855E130" w14:textId="77777777" w:rsidR="00E32739" w:rsidRDefault="00000000">
      <w:pPr>
        <w:pStyle w:val="Textoindependiente"/>
        <w:spacing w:before="3"/>
        <w:ind w:left="600"/>
      </w:pPr>
      <w:r>
        <w:t>Secretario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Recreación</w:t>
      </w:r>
      <w:r>
        <w:rPr>
          <w:spacing w:val="2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Deportes</w:t>
      </w:r>
      <w:r>
        <w:rPr>
          <w:spacing w:val="-1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Dpto. del Cesar</w:t>
      </w:r>
    </w:p>
    <w:p w14:paraId="3883DF61" w14:textId="58398B47" w:rsidR="00BD59DB" w:rsidRPr="00BD59DB" w:rsidRDefault="00BD59DB">
      <w:pPr>
        <w:pStyle w:val="Textoindependiente"/>
        <w:spacing w:before="3"/>
        <w:ind w:left="600"/>
        <w:rPr>
          <w:sz w:val="16"/>
          <w:szCs w:val="16"/>
        </w:rPr>
      </w:pPr>
      <w:r w:rsidRPr="00BD59DB">
        <w:rPr>
          <w:sz w:val="16"/>
          <w:szCs w:val="16"/>
        </w:rPr>
        <w:t xml:space="preserve">Proyecto: </w:t>
      </w:r>
      <w:r>
        <w:rPr>
          <w:sz w:val="16"/>
          <w:szCs w:val="16"/>
        </w:rPr>
        <w:t>Alexandra Churio – Profesional U.</w:t>
      </w:r>
    </w:p>
    <w:sectPr w:rsidR="00BD59DB" w:rsidRPr="00BD59DB" w:rsidSect="00844B2F">
      <w:pgSz w:w="12240" w:h="15840" w:code="1"/>
      <w:pgMar w:top="720" w:right="620" w:bottom="1520" w:left="840" w:header="0" w:footer="1248" w:gutter="0"/>
      <w:pgBorders w:offsetFrom="page">
        <w:top w:val="single" w:sz="4" w:space="24" w:color="BDC5B7"/>
        <w:left w:val="single" w:sz="4" w:space="24" w:color="BDC5B7"/>
        <w:bottom w:val="single" w:sz="4" w:space="24" w:color="BDC5B7"/>
        <w:right w:val="single" w:sz="4" w:space="24" w:color="BDC5B7"/>
      </w:pgBorders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8F0681" w14:textId="77777777" w:rsidR="00D62809" w:rsidRDefault="00D62809">
      <w:r>
        <w:separator/>
      </w:r>
    </w:p>
  </w:endnote>
  <w:endnote w:type="continuationSeparator" w:id="0">
    <w:p w14:paraId="5B55D163" w14:textId="77777777" w:rsidR="00D62809" w:rsidRDefault="00D628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72D72B" w14:textId="77777777" w:rsidR="00E32739" w:rsidRDefault="00425BCC">
    <w:pPr>
      <w:pStyle w:val="Textoindependiente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393F2A30" wp14:editId="6D3CD8A2">
              <wp:simplePos x="0" y="0"/>
              <wp:positionH relativeFrom="page">
                <wp:align>center</wp:align>
              </wp:positionH>
              <wp:positionV relativeFrom="bottomMargin">
                <wp:align>top</wp:align>
              </wp:positionV>
              <wp:extent cx="2668905" cy="373380"/>
              <wp:effectExtent l="0" t="0" r="17145" b="7620"/>
              <wp:wrapNone/>
              <wp:docPr id="593922490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68905" cy="3733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963141" w14:textId="77777777" w:rsidR="00E32739" w:rsidRDefault="00000000">
                          <w:pPr>
                            <w:spacing w:before="15"/>
                            <w:ind w:left="20" w:right="18"/>
                            <w:jc w:val="center"/>
                            <w:rPr>
                              <w:rFonts w:ascii="Arial" w:hAnsi="Arial"/>
                              <w:b/>
                              <w:sz w:val="1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16"/>
                            </w:rPr>
                            <w:t>Calle 16 No 12 – 120. Edificio Alfonso López Michelsen</w:t>
                          </w:r>
                          <w:r>
                            <w:rPr>
                              <w:rFonts w:ascii="Arial" w:hAnsi="Arial"/>
                              <w:b/>
                              <w:spacing w:val="-4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16"/>
                            </w:rPr>
                            <w:t>Teléfonos:</w:t>
                          </w:r>
                          <w:r>
                            <w:rPr>
                              <w:rFonts w:ascii="Arial" w:hAnsi="Arial"/>
                              <w:b/>
                              <w:spacing w:val="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16"/>
                            </w:rPr>
                            <w:t>5748230</w:t>
                          </w:r>
                          <w:r>
                            <w:rPr>
                              <w:rFonts w:ascii="Arial" w:hAnsi="Arial"/>
                              <w:b/>
                              <w:spacing w:val="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16"/>
                            </w:rPr>
                            <w:t>–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16"/>
                            </w:rPr>
                            <w:t>5748270.</w:t>
                          </w:r>
                        </w:p>
                        <w:p w14:paraId="66EC6008" w14:textId="77777777" w:rsidR="00E32739" w:rsidRDefault="00000000">
                          <w:pPr>
                            <w:spacing w:line="184" w:lineRule="exact"/>
                            <w:ind w:left="18" w:right="18"/>
                            <w:jc w:val="center"/>
                            <w:rPr>
                              <w:rFonts w:ascii="Arial"/>
                              <w:b/>
                              <w:sz w:val="16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16"/>
                            </w:rPr>
                            <w:t>Valledupar,</w:t>
                          </w:r>
                          <w:r>
                            <w:rPr>
                              <w:rFonts w:ascii="Arial"/>
                              <w:b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16"/>
                            </w:rPr>
                            <w:t>Cesar.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93F2A30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0;margin-top:0;width:210.15pt;height:29.4pt;z-index:-25165875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" filled="f" stroked="f">
              <v:textbox inset="0,0,0,0">
                <w:txbxContent>
                  <w:p w14:paraId="52963141" w14:textId="77777777" w:rsidR="00E32739" w:rsidRDefault="00000000">
                    <w:pPr>
                      <w:spacing w:before="15"/>
                      <w:ind w:left="20" w:right="18"/>
                      <w:jc w:val="center"/>
                      <w:rPr>
                        <w:rFonts w:ascii="Arial" w:hAnsi="Arial"/>
                        <w:b/>
                        <w:sz w:val="16"/>
                      </w:rPr>
                    </w:pPr>
                    <w:r>
                      <w:rPr>
                        <w:rFonts w:ascii="Arial" w:hAnsi="Arial"/>
                        <w:b/>
                        <w:sz w:val="16"/>
                      </w:rPr>
                      <w:t>Calle 16 No 12 – 120. Edificio Alfonso López Michelsen</w:t>
                    </w:r>
                    <w:r>
                      <w:rPr>
                        <w:rFonts w:ascii="Arial" w:hAnsi="Arial"/>
                        <w:b/>
                        <w:spacing w:val="-42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16"/>
                      </w:rPr>
                      <w:t>Teléfonos:</w:t>
                    </w:r>
                    <w:r>
                      <w:rPr>
                        <w:rFonts w:ascii="Arial" w:hAnsi="Arial"/>
                        <w:b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16"/>
                      </w:rPr>
                      <w:t>5748230</w:t>
                    </w:r>
                    <w:r>
                      <w:rPr>
                        <w:rFonts w:ascii="Arial" w:hAnsi="Arial"/>
                        <w:b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16"/>
                      </w:rPr>
                      <w:t>–</w:t>
                    </w:r>
                    <w:r>
                      <w:rPr>
                        <w:rFonts w:ascii="Arial" w:hAnsi="Arial"/>
                        <w:b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16"/>
                      </w:rPr>
                      <w:t>5748270.</w:t>
                    </w:r>
                  </w:p>
                  <w:p w14:paraId="66EC6008" w14:textId="77777777" w:rsidR="00E32739" w:rsidRDefault="00000000">
                    <w:pPr>
                      <w:spacing w:line="184" w:lineRule="exact"/>
                      <w:ind w:left="18" w:right="18"/>
                      <w:jc w:val="center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rFonts w:ascii="Arial"/>
                        <w:b/>
                        <w:sz w:val="16"/>
                      </w:rPr>
                      <w:t>Valledupar,</w:t>
                    </w:r>
                    <w:r>
                      <w:rPr>
                        <w:rFonts w:ascii="Arial"/>
                        <w:b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sz w:val="16"/>
                      </w:rPr>
                      <w:t>Cesar.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48A340" w14:textId="77777777" w:rsidR="00D62809" w:rsidRDefault="00D62809">
      <w:r>
        <w:separator/>
      </w:r>
    </w:p>
  </w:footnote>
  <w:footnote w:type="continuationSeparator" w:id="0">
    <w:p w14:paraId="6A825862" w14:textId="77777777" w:rsidR="00D62809" w:rsidRDefault="00D628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FBF25C" w14:textId="77777777" w:rsidR="000617D6" w:rsidRDefault="000617D6">
    <w:pPr>
      <w:pStyle w:val="Encabezado"/>
    </w:pPr>
  </w:p>
  <w:p w14:paraId="46879172" w14:textId="77777777" w:rsidR="000617D6" w:rsidRDefault="000617D6">
    <w:pPr>
      <w:pStyle w:val="Encabezado"/>
    </w:pPr>
  </w:p>
  <w:p w14:paraId="5A651216" w14:textId="77777777" w:rsidR="000617D6" w:rsidRPr="000617D6" w:rsidRDefault="000617D6">
    <w:pPr>
      <w:pStyle w:val="Encabezado"/>
      <w:rPr>
        <w:sz w:val="16"/>
        <w:szCs w:val="16"/>
      </w:rPr>
    </w:pPr>
  </w:p>
  <w:tbl>
    <w:tblPr>
      <w:tblStyle w:val="TableNormal"/>
      <w:tblpPr w:leftFromText="141" w:rightFromText="141" w:vertAnchor="text" w:horzAnchor="margin" w:tblpY="1"/>
      <w:tblOverlap w:val="never"/>
      <w:tblW w:w="0" w:type="auto"/>
      <w:tblBorders>
        <w:top w:val="double" w:sz="1" w:space="0" w:color="939F87"/>
        <w:left w:val="double" w:sz="1" w:space="0" w:color="939F87"/>
        <w:bottom w:val="double" w:sz="1" w:space="0" w:color="939F87"/>
        <w:right w:val="double" w:sz="1" w:space="0" w:color="939F87"/>
        <w:insideH w:val="double" w:sz="1" w:space="0" w:color="939F87"/>
        <w:insideV w:val="double" w:sz="1" w:space="0" w:color="939F87"/>
      </w:tblBorders>
      <w:tblLayout w:type="fixed"/>
      <w:tblLook w:val="01E0" w:firstRow="1" w:lastRow="1" w:firstColumn="1" w:lastColumn="1" w:noHBand="0" w:noVBand="0"/>
    </w:tblPr>
    <w:tblGrid>
      <w:gridCol w:w="2218"/>
      <w:gridCol w:w="6194"/>
      <w:gridCol w:w="1913"/>
    </w:tblGrid>
    <w:tr w:rsidR="000617D6" w14:paraId="10A9D667" w14:textId="77777777" w:rsidTr="00726C36">
      <w:trPr>
        <w:trHeight w:val="2427"/>
      </w:trPr>
      <w:tc>
        <w:tcPr>
          <w:tcW w:w="2218" w:type="dxa"/>
        </w:tcPr>
        <w:p w14:paraId="59E3AD69" w14:textId="77777777" w:rsidR="000617D6" w:rsidRDefault="000617D6" w:rsidP="000617D6">
          <w:pPr>
            <w:pStyle w:val="TableParagraph"/>
            <w:rPr>
              <w:rFonts w:ascii="Times New Roman"/>
              <w:sz w:val="20"/>
            </w:rPr>
          </w:pPr>
        </w:p>
        <w:p w14:paraId="0E807DAC" w14:textId="77777777" w:rsidR="000617D6" w:rsidRDefault="000617D6" w:rsidP="000617D6">
          <w:pPr>
            <w:pStyle w:val="TableParagraph"/>
            <w:spacing w:before="1" w:after="1"/>
            <w:rPr>
              <w:rFonts w:ascii="Times New Roman"/>
              <w:sz w:val="18"/>
            </w:rPr>
          </w:pPr>
        </w:p>
        <w:p w14:paraId="7261F1DE" w14:textId="77777777" w:rsidR="000617D6" w:rsidRDefault="000617D6" w:rsidP="000617D6">
          <w:pPr>
            <w:pStyle w:val="TableParagraph"/>
            <w:ind w:left="403"/>
            <w:rPr>
              <w:rFonts w:ascii="Times New Roman"/>
              <w:sz w:val="20"/>
            </w:rPr>
          </w:pPr>
          <w:r>
            <w:rPr>
              <w:rFonts w:ascii="Times New Roman"/>
              <w:noProof/>
              <w:sz w:val="20"/>
            </w:rPr>
            <w:drawing>
              <wp:inline distT="0" distB="0" distL="0" distR="0" wp14:anchorId="5E92D9A0" wp14:editId="42B3AF68">
                <wp:extent cx="928254" cy="946118"/>
                <wp:effectExtent l="0" t="0" r="0" b="0"/>
                <wp:docPr id="60081024" name="Imagen 600810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1.png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8254" cy="94611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194" w:type="dxa"/>
        </w:tcPr>
        <w:p w14:paraId="3288CF4E" w14:textId="77777777" w:rsidR="000617D6" w:rsidRDefault="000617D6" w:rsidP="000617D6">
          <w:pPr>
            <w:pStyle w:val="TableParagraph"/>
            <w:spacing w:before="3"/>
            <w:rPr>
              <w:rFonts w:ascii="Times New Roman"/>
              <w:sz w:val="43"/>
            </w:rPr>
          </w:pPr>
        </w:p>
        <w:p w14:paraId="4585AE57" w14:textId="77777777" w:rsidR="000617D6" w:rsidRDefault="000617D6" w:rsidP="000617D6">
          <w:pPr>
            <w:pStyle w:val="TableParagraph"/>
            <w:ind w:left="642" w:right="637"/>
            <w:jc w:val="center"/>
            <w:rPr>
              <w:b/>
              <w:sz w:val="28"/>
            </w:rPr>
          </w:pPr>
          <w:r>
            <w:rPr>
              <w:b/>
              <w:sz w:val="28"/>
            </w:rPr>
            <w:t>ANÁLISIS</w:t>
          </w:r>
          <w:r>
            <w:rPr>
              <w:b/>
              <w:spacing w:val="-2"/>
              <w:sz w:val="28"/>
            </w:rPr>
            <w:t xml:space="preserve"> </w:t>
          </w:r>
          <w:r>
            <w:rPr>
              <w:b/>
              <w:sz w:val="28"/>
            </w:rPr>
            <w:t>ECONÓMICO</w:t>
          </w:r>
          <w:r>
            <w:rPr>
              <w:b/>
              <w:spacing w:val="-4"/>
              <w:sz w:val="28"/>
            </w:rPr>
            <w:t xml:space="preserve"> </w:t>
          </w:r>
          <w:r>
            <w:rPr>
              <w:b/>
              <w:sz w:val="28"/>
            </w:rPr>
            <w:t>DE</w:t>
          </w:r>
          <w:r>
            <w:rPr>
              <w:b/>
              <w:spacing w:val="-4"/>
              <w:sz w:val="28"/>
            </w:rPr>
            <w:t xml:space="preserve"> </w:t>
          </w:r>
          <w:r>
            <w:rPr>
              <w:b/>
              <w:sz w:val="28"/>
            </w:rPr>
            <w:t>SECTOR</w:t>
          </w:r>
        </w:p>
        <w:p w14:paraId="347E12A1" w14:textId="77777777" w:rsidR="000617D6" w:rsidRDefault="000617D6" w:rsidP="000617D6">
          <w:pPr>
            <w:pStyle w:val="TableParagraph"/>
            <w:rPr>
              <w:rFonts w:ascii="Times New Roman"/>
              <w:sz w:val="30"/>
            </w:rPr>
          </w:pPr>
        </w:p>
        <w:p w14:paraId="639D67DA" w14:textId="77777777" w:rsidR="000617D6" w:rsidRDefault="000617D6" w:rsidP="000617D6">
          <w:pPr>
            <w:pStyle w:val="TableParagraph"/>
            <w:spacing w:before="11"/>
            <w:rPr>
              <w:rFonts w:ascii="Times New Roman"/>
              <w:sz w:val="41"/>
            </w:rPr>
          </w:pPr>
        </w:p>
        <w:p w14:paraId="28A60D55" w14:textId="77777777" w:rsidR="000617D6" w:rsidRDefault="000617D6" w:rsidP="000617D6">
          <w:pPr>
            <w:pStyle w:val="TableParagraph"/>
            <w:ind w:left="642" w:right="629"/>
            <w:jc w:val="center"/>
            <w:rPr>
              <w:b/>
              <w:sz w:val="16"/>
            </w:rPr>
          </w:pPr>
          <w:r>
            <w:rPr>
              <w:b/>
              <w:sz w:val="16"/>
            </w:rPr>
            <w:t>CAMPEONATOS</w:t>
          </w:r>
          <w:r>
            <w:rPr>
              <w:b/>
              <w:spacing w:val="-6"/>
              <w:sz w:val="16"/>
            </w:rPr>
            <w:t xml:space="preserve"> </w:t>
          </w:r>
          <w:r>
            <w:rPr>
              <w:b/>
              <w:sz w:val="16"/>
            </w:rPr>
            <w:t>LIGAS</w:t>
          </w:r>
          <w:r>
            <w:rPr>
              <w:b/>
              <w:spacing w:val="-5"/>
              <w:sz w:val="16"/>
            </w:rPr>
            <w:t xml:space="preserve"> </w:t>
          </w:r>
          <w:r>
            <w:rPr>
              <w:b/>
              <w:sz w:val="16"/>
            </w:rPr>
            <w:t>DEPORTIVAS</w:t>
          </w:r>
        </w:p>
      </w:tc>
      <w:tc>
        <w:tcPr>
          <w:tcW w:w="1913" w:type="dxa"/>
          <w:tcBorders>
            <w:right w:val="double" w:sz="2" w:space="0" w:color="939F87"/>
          </w:tcBorders>
        </w:tcPr>
        <w:p w14:paraId="055A4861" w14:textId="77777777" w:rsidR="000617D6" w:rsidRDefault="000617D6" w:rsidP="000617D6">
          <w:pPr>
            <w:pStyle w:val="TableParagraph"/>
            <w:rPr>
              <w:rFonts w:ascii="Times New Roman"/>
              <w:sz w:val="20"/>
            </w:rPr>
          </w:pPr>
        </w:p>
        <w:p w14:paraId="73976430" w14:textId="77777777" w:rsidR="000617D6" w:rsidRDefault="000617D6" w:rsidP="000617D6">
          <w:pPr>
            <w:pStyle w:val="TableParagraph"/>
            <w:spacing w:before="4"/>
            <w:rPr>
              <w:rFonts w:ascii="Times New Roman"/>
              <w:sz w:val="17"/>
            </w:rPr>
          </w:pPr>
        </w:p>
        <w:p w14:paraId="11EB7310" w14:textId="77777777" w:rsidR="000617D6" w:rsidRDefault="000617D6" w:rsidP="000617D6">
          <w:pPr>
            <w:pStyle w:val="TableParagraph"/>
            <w:ind w:left="308"/>
            <w:rPr>
              <w:rFonts w:ascii="Times New Roman"/>
              <w:sz w:val="20"/>
            </w:rPr>
          </w:pPr>
          <w:r>
            <w:rPr>
              <w:rFonts w:ascii="Times New Roman"/>
              <w:noProof/>
              <w:sz w:val="20"/>
            </w:rPr>
            <w:drawing>
              <wp:inline distT="0" distB="0" distL="0" distR="0" wp14:anchorId="025D1249" wp14:editId="47932468">
                <wp:extent cx="805178" cy="873251"/>
                <wp:effectExtent l="0" t="0" r="0" b="0"/>
                <wp:docPr id="666336684" name="Imagen 6663366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image2.jpeg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05178" cy="87325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38ED9CF1" w14:textId="1A8DA1DE" w:rsidR="000617D6" w:rsidRDefault="000617D6">
    <w:pPr>
      <w:pStyle w:val="Encabezado"/>
    </w:pPr>
    <w:r>
      <w:rPr>
        <w:noProof/>
      </w:rPr>
      <w:drawing>
        <wp:anchor distT="0" distB="0" distL="0" distR="0" simplePos="0" relativeHeight="251659776" behindDoc="1" locked="0" layoutInCell="1" allowOverlap="1" wp14:anchorId="09F743F9" wp14:editId="1B33C717">
          <wp:simplePos x="0" y="0"/>
          <wp:positionH relativeFrom="margin">
            <wp:posOffset>508989</wp:posOffset>
          </wp:positionH>
          <wp:positionV relativeFrom="paragraph">
            <wp:posOffset>2001031</wp:posOffset>
          </wp:positionV>
          <wp:extent cx="5942965" cy="6061074"/>
          <wp:effectExtent l="0" t="0" r="635" b="0"/>
          <wp:wrapNone/>
          <wp:docPr id="1673444435" name="Imagen 16734444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3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5942965" cy="60610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AC44D7"/>
    <w:multiLevelType w:val="hybridMultilevel"/>
    <w:tmpl w:val="43DCCB2A"/>
    <w:lvl w:ilvl="0" w:tplc="B8448FB2">
      <w:numFmt w:val="bullet"/>
      <w:lvlText w:val="•"/>
      <w:lvlJc w:val="left"/>
      <w:pPr>
        <w:ind w:left="600" w:hanging="720"/>
      </w:pPr>
      <w:rPr>
        <w:rFonts w:ascii="Arial MT" w:eastAsia="Arial MT" w:hAnsi="Arial MT" w:cs="Arial MT" w:hint="default"/>
        <w:w w:val="99"/>
        <w:sz w:val="20"/>
        <w:szCs w:val="20"/>
        <w:lang w:val="es-ES" w:eastAsia="en-US" w:bidi="ar-SA"/>
      </w:rPr>
    </w:lvl>
    <w:lvl w:ilvl="1" w:tplc="464EA134">
      <w:numFmt w:val="bullet"/>
      <w:lvlText w:val="•"/>
      <w:lvlJc w:val="left"/>
      <w:pPr>
        <w:ind w:left="1618" w:hanging="720"/>
      </w:pPr>
      <w:rPr>
        <w:rFonts w:hint="default"/>
        <w:lang w:val="es-ES" w:eastAsia="en-US" w:bidi="ar-SA"/>
      </w:rPr>
    </w:lvl>
    <w:lvl w:ilvl="2" w:tplc="C4D47CEE">
      <w:numFmt w:val="bullet"/>
      <w:lvlText w:val="•"/>
      <w:lvlJc w:val="left"/>
      <w:pPr>
        <w:ind w:left="2636" w:hanging="720"/>
      </w:pPr>
      <w:rPr>
        <w:rFonts w:hint="default"/>
        <w:lang w:val="es-ES" w:eastAsia="en-US" w:bidi="ar-SA"/>
      </w:rPr>
    </w:lvl>
    <w:lvl w:ilvl="3" w:tplc="3A4491DA">
      <w:numFmt w:val="bullet"/>
      <w:lvlText w:val="•"/>
      <w:lvlJc w:val="left"/>
      <w:pPr>
        <w:ind w:left="3654" w:hanging="720"/>
      </w:pPr>
      <w:rPr>
        <w:rFonts w:hint="default"/>
        <w:lang w:val="es-ES" w:eastAsia="en-US" w:bidi="ar-SA"/>
      </w:rPr>
    </w:lvl>
    <w:lvl w:ilvl="4" w:tplc="CBAAAD7C">
      <w:numFmt w:val="bullet"/>
      <w:lvlText w:val="•"/>
      <w:lvlJc w:val="left"/>
      <w:pPr>
        <w:ind w:left="4672" w:hanging="720"/>
      </w:pPr>
      <w:rPr>
        <w:rFonts w:hint="default"/>
        <w:lang w:val="es-ES" w:eastAsia="en-US" w:bidi="ar-SA"/>
      </w:rPr>
    </w:lvl>
    <w:lvl w:ilvl="5" w:tplc="DE82D1CC">
      <w:numFmt w:val="bullet"/>
      <w:lvlText w:val="•"/>
      <w:lvlJc w:val="left"/>
      <w:pPr>
        <w:ind w:left="5691" w:hanging="720"/>
      </w:pPr>
      <w:rPr>
        <w:rFonts w:hint="default"/>
        <w:lang w:val="es-ES" w:eastAsia="en-US" w:bidi="ar-SA"/>
      </w:rPr>
    </w:lvl>
    <w:lvl w:ilvl="6" w:tplc="358A5706">
      <w:numFmt w:val="bullet"/>
      <w:lvlText w:val="•"/>
      <w:lvlJc w:val="left"/>
      <w:pPr>
        <w:ind w:left="6709" w:hanging="720"/>
      </w:pPr>
      <w:rPr>
        <w:rFonts w:hint="default"/>
        <w:lang w:val="es-ES" w:eastAsia="en-US" w:bidi="ar-SA"/>
      </w:rPr>
    </w:lvl>
    <w:lvl w:ilvl="7" w:tplc="F42AA01A">
      <w:numFmt w:val="bullet"/>
      <w:lvlText w:val="•"/>
      <w:lvlJc w:val="left"/>
      <w:pPr>
        <w:ind w:left="7727" w:hanging="720"/>
      </w:pPr>
      <w:rPr>
        <w:rFonts w:hint="default"/>
        <w:lang w:val="es-ES" w:eastAsia="en-US" w:bidi="ar-SA"/>
      </w:rPr>
    </w:lvl>
    <w:lvl w:ilvl="8" w:tplc="A87E66CE">
      <w:numFmt w:val="bullet"/>
      <w:lvlText w:val="•"/>
      <w:lvlJc w:val="left"/>
      <w:pPr>
        <w:ind w:left="8745" w:hanging="720"/>
      </w:pPr>
      <w:rPr>
        <w:rFonts w:hint="default"/>
        <w:lang w:val="es-ES" w:eastAsia="en-US" w:bidi="ar-SA"/>
      </w:rPr>
    </w:lvl>
  </w:abstractNum>
  <w:abstractNum w:abstractNumId="1" w15:restartNumberingAfterBreak="0">
    <w:nsid w:val="29E313A1"/>
    <w:multiLevelType w:val="hybridMultilevel"/>
    <w:tmpl w:val="8140147A"/>
    <w:lvl w:ilvl="0" w:tplc="D46A6C36">
      <w:start w:val="1"/>
      <w:numFmt w:val="decimal"/>
      <w:lvlText w:val="%1."/>
      <w:lvlJc w:val="left"/>
      <w:pPr>
        <w:ind w:left="600" w:hanging="245"/>
        <w:jc w:val="left"/>
      </w:pPr>
      <w:rPr>
        <w:rFonts w:ascii="Arial MT" w:eastAsia="Arial MT" w:hAnsi="Arial MT" w:cs="Arial MT" w:hint="default"/>
        <w:w w:val="99"/>
        <w:sz w:val="20"/>
        <w:szCs w:val="20"/>
        <w:lang w:val="es-ES" w:eastAsia="en-US" w:bidi="ar-SA"/>
      </w:rPr>
    </w:lvl>
    <w:lvl w:ilvl="1" w:tplc="E8106FDC">
      <w:start w:val="3"/>
      <w:numFmt w:val="decimal"/>
      <w:lvlText w:val="%2."/>
      <w:lvlJc w:val="left"/>
      <w:pPr>
        <w:ind w:left="1320" w:hanging="360"/>
        <w:jc w:val="left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es-ES" w:eastAsia="en-US" w:bidi="ar-SA"/>
      </w:rPr>
    </w:lvl>
    <w:lvl w:ilvl="2" w:tplc="A518235E">
      <w:numFmt w:val="bullet"/>
      <w:lvlText w:val="•"/>
      <w:lvlJc w:val="left"/>
      <w:pPr>
        <w:ind w:left="2371" w:hanging="360"/>
      </w:pPr>
      <w:rPr>
        <w:rFonts w:hint="default"/>
        <w:lang w:val="es-ES" w:eastAsia="en-US" w:bidi="ar-SA"/>
      </w:rPr>
    </w:lvl>
    <w:lvl w:ilvl="3" w:tplc="12D4D236">
      <w:numFmt w:val="bullet"/>
      <w:lvlText w:val="•"/>
      <w:lvlJc w:val="left"/>
      <w:pPr>
        <w:ind w:left="3422" w:hanging="360"/>
      </w:pPr>
      <w:rPr>
        <w:rFonts w:hint="default"/>
        <w:lang w:val="es-ES" w:eastAsia="en-US" w:bidi="ar-SA"/>
      </w:rPr>
    </w:lvl>
    <w:lvl w:ilvl="4" w:tplc="1D801C22">
      <w:numFmt w:val="bullet"/>
      <w:lvlText w:val="•"/>
      <w:lvlJc w:val="left"/>
      <w:pPr>
        <w:ind w:left="4474" w:hanging="360"/>
      </w:pPr>
      <w:rPr>
        <w:rFonts w:hint="default"/>
        <w:lang w:val="es-ES" w:eastAsia="en-US" w:bidi="ar-SA"/>
      </w:rPr>
    </w:lvl>
    <w:lvl w:ilvl="5" w:tplc="BD5E3E78">
      <w:numFmt w:val="bullet"/>
      <w:lvlText w:val="•"/>
      <w:lvlJc w:val="left"/>
      <w:pPr>
        <w:ind w:left="5525" w:hanging="360"/>
      </w:pPr>
      <w:rPr>
        <w:rFonts w:hint="default"/>
        <w:lang w:val="es-ES" w:eastAsia="en-US" w:bidi="ar-SA"/>
      </w:rPr>
    </w:lvl>
    <w:lvl w:ilvl="6" w:tplc="F6469BC4">
      <w:numFmt w:val="bullet"/>
      <w:lvlText w:val="•"/>
      <w:lvlJc w:val="left"/>
      <w:pPr>
        <w:ind w:left="6576" w:hanging="360"/>
      </w:pPr>
      <w:rPr>
        <w:rFonts w:hint="default"/>
        <w:lang w:val="es-ES" w:eastAsia="en-US" w:bidi="ar-SA"/>
      </w:rPr>
    </w:lvl>
    <w:lvl w:ilvl="7" w:tplc="33604258">
      <w:numFmt w:val="bullet"/>
      <w:lvlText w:val="•"/>
      <w:lvlJc w:val="left"/>
      <w:pPr>
        <w:ind w:left="7628" w:hanging="360"/>
      </w:pPr>
      <w:rPr>
        <w:rFonts w:hint="default"/>
        <w:lang w:val="es-ES" w:eastAsia="en-US" w:bidi="ar-SA"/>
      </w:rPr>
    </w:lvl>
    <w:lvl w:ilvl="8" w:tplc="89948124">
      <w:numFmt w:val="bullet"/>
      <w:lvlText w:val="•"/>
      <w:lvlJc w:val="left"/>
      <w:pPr>
        <w:ind w:left="8679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2FF86D5B"/>
    <w:multiLevelType w:val="hybridMultilevel"/>
    <w:tmpl w:val="3412287C"/>
    <w:lvl w:ilvl="0" w:tplc="7536F892">
      <w:numFmt w:val="bullet"/>
      <w:lvlText w:val=""/>
      <w:lvlJc w:val="left"/>
      <w:pPr>
        <w:ind w:left="600" w:hanging="1793"/>
      </w:pPr>
      <w:rPr>
        <w:rFonts w:ascii="Wingdings" w:eastAsia="Wingdings" w:hAnsi="Wingdings" w:cs="Wingdings" w:hint="default"/>
        <w:w w:val="99"/>
        <w:sz w:val="20"/>
        <w:szCs w:val="20"/>
        <w:lang w:val="es-ES" w:eastAsia="en-US" w:bidi="ar-SA"/>
      </w:rPr>
    </w:lvl>
    <w:lvl w:ilvl="1" w:tplc="9EE42260">
      <w:numFmt w:val="bullet"/>
      <w:lvlText w:val="•"/>
      <w:lvlJc w:val="left"/>
      <w:pPr>
        <w:ind w:left="1618" w:hanging="1793"/>
      </w:pPr>
      <w:rPr>
        <w:rFonts w:hint="default"/>
        <w:lang w:val="es-ES" w:eastAsia="en-US" w:bidi="ar-SA"/>
      </w:rPr>
    </w:lvl>
    <w:lvl w:ilvl="2" w:tplc="2FDEB1A4">
      <w:numFmt w:val="bullet"/>
      <w:lvlText w:val="•"/>
      <w:lvlJc w:val="left"/>
      <w:pPr>
        <w:ind w:left="2636" w:hanging="1793"/>
      </w:pPr>
      <w:rPr>
        <w:rFonts w:hint="default"/>
        <w:lang w:val="es-ES" w:eastAsia="en-US" w:bidi="ar-SA"/>
      </w:rPr>
    </w:lvl>
    <w:lvl w:ilvl="3" w:tplc="65260266">
      <w:numFmt w:val="bullet"/>
      <w:lvlText w:val="•"/>
      <w:lvlJc w:val="left"/>
      <w:pPr>
        <w:ind w:left="3654" w:hanging="1793"/>
      </w:pPr>
      <w:rPr>
        <w:rFonts w:hint="default"/>
        <w:lang w:val="es-ES" w:eastAsia="en-US" w:bidi="ar-SA"/>
      </w:rPr>
    </w:lvl>
    <w:lvl w:ilvl="4" w:tplc="703884B4">
      <w:numFmt w:val="bullet"/>
      <w:lvlText w:val="•"/>
      <w:lvlJc w:val="left"/>
      <w:pPr>
        <w:ind w:left="4672" w:hanging="1793"/>
      </w:pPr>
      <w:rPr>
        <w:rFonts w:hint="default"/>
        <w:lang w:val="es-ES" w:eastAsia="en-US" w:bidi="ar-SA"/>
      </w:rPr>
    </w:lvl>
    <w:lvl w:ilvl="5" w:tplc="527603A8">
      <w:numFmt w:val="bullet"/>
      <w:lvlText w:val="•"/>
      <w:lvlJc w:val="left"/>
      <w:pPr>
        <w:ind w:left="5691" w:hanging="1793"/>
      </w:pPr>
      <w:rPr>
        <w:rFonts w:hint="default"/>
        <w:lang w:val="es-ES" w:eastAsia="en-US" w:bidi="ar-SA"/>
      </w:rPr>
    </w:lvl>
    <w:lvl w:ilvl="6" w:tplc="B58067D0">
      <w:numFmt w:val="bullet"/>
      <w:lvlText w:val="•"/>
      <w:lvlJc w:val="left"/>
      <w:pPr>
        <w:ind w:left="6709" w:hanging="1793"/>
      </w:pPr>
      <w:rPr>
        <w:rFonts w:hint="default"/>
        <w:lang w:val="es-ES" w:eastAsia="en-US" w:bidi="ar-SA"/>
      </w:rPr>
    </w:lvl>
    <w:lvl w:ilvl="7" w:tplc="08E22F0C">
      <w:numFmt w:val="bullet"/>
      <w:lvlText w:val="•"/>
      <w:lvlJc w:val="left"/>
      <w:pPr>
        <w:ind w:left="7727" w:hanging="1793"/>
      </w:pPr>
      <w:rPr>
        <w:rFonts w:hint="default"/>
        <w:lang w:val="es-ES" w:eastAsia="en-US" w:bidi="ar-SA"/>
      </w:rPr>
    </w:lvl>
    <w:lvl w:ilvl="8" w:tplc="3202085C">
      <w:numFmt w:val="bullet"/>
      <w:lvlText w:val="•"/>
      <w:lvlJc w:val="left"/>
      <w:pPr>
        <w:ind w:left="8745" w:hanging="1793"/>
      </w:pPr>
      <w:rPr>
        <w:rFonts w:hint="default"/>
        <w:lang w:val="es-ES" w:eastAsia="en-US" w:bidi="ar-SA"/>
      </w:rPr>
    </w:lvl>
  </w:abstractNum>
  <w:abstractNum w:abstractNumId="3" w15:restartNumberingAfterBreak="0">
    <w:nsid w:val="449952EC"/>
    <w:multiLevelType w:val="multilevel"/>
    <w:tmpl w:val="01B6F920"/>
    <w:lvl w:ilvl="0">
      <w:start w:val="1"/>
      <w:numFmt w:val="decimal"/>
      <w:lvlText w:val="%1"/>
      <w:lvlJc w:val="left"/>
      <w:pPr>
        <w:ind w:left="987" w:hanging="387"/>
        <w:jc w:val="left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987" w:hanging="387"/>
        <w:jc w:val="right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3296" w:hanging="1979"/>
        <w:jc w:val="right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es-ES" w:eastAsia="en-US" w:bidi="ar-SA"/>
      </w:rPr>
    </w:lvl>
    <w:lvl w:ilvl="3">
      <w:start w:val="1"/>
      <w:numFmt w:val="decimal"/>
      <w:lvlText w:val="%1.%2.%3.%4."/>
      <w:lvlJc w:val="left"/>
      <w:pPr>
        <w:ind w:left="600" w:hanging="996"/>
        <w:jc w:val="right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es-ES" w:eastAsia="en-US" w:bidi="ar-SA"/>
      </w:rPr>
    </w:lvl>
    <w:lvl w:ilvl="4">
      <w:numFmt w:val="bullet"/>
      <w:lvlText w:val="•"/>
      <w:lvlJc w:val="left"/>
      <w:pPr>
        <w:ind w:left="4368" w:hanging="996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437" w:hanging="996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506" w:hanging="996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575" w:hanging="996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644" w:hanging="996"/>
      </w:pPr>
      <w:rPr>
        <w:rFonts w:hint="default"/>
        <w:lang w:val="es-ES" w:eastAsia="en-US" w:bidi="ar-SA"/>
      </w:rPr>
    </w:lvl>
  </w:abstractNum>
  <w:abstractNum w:abstractNumId="4" w15:restartNumberingAfterBreak="0">
    <w:nsid w:val="497B28D5"/>
    <w:multiLevelType w:val="hybridMultilevel"/>
    <w:tmpl w:val="55D2CF32"/>
    <w:lvl w:ilvl="0" w:tplc="2FD09382">
      <w:numFmt w:val="bullet"/>
      <w:lvlText w:val=""/>
      <w:lvlJc w:val="left"/>
      <w:pPr>
        <w:ind w:left="600" w:hanging="1793"/>
      </w:pPr>
      <w:rPr>
        <w:rFonts w:ascii="Symbol" w:eastAsia="Symbol" w:hAnsi="Symbol" w:cs="Symbol" w:hint="default"/>
        <w:w w:val="99"/>
        <w:sz w:val="20"/>
        <w:szCs w:val="20"/>
        <w:lang w:val="es-ES" w:eastAsia="en-US" w:bidi="ar-SA"/>
      </w:rPr>
    </w:lvl>
    <w:lvl w:ilvl="1" w:tplc="6AE8C17A">
      <w:numFmt w:val="bullet"/>
      <w:lvlText w:val="•"/>
      <w:lvlJc w:val="left"/>
      <w:pPr>
        <w:ind w:left="1618" w:hanging="1793"/>
      </w:pPr>
      <w:rPr>
        <w:rFonts w:hint="default"/>
        <w:lang w:val="es-ES" w:eastAsia="en-US" w:bidi="ar-SA"/>
      </w:rPr>
    </w:lvl>
    <w:lvl w:ilvl="2" w:tplc="D7DE1648">
      <w:numFmt w:val="bullet"/>
      <w:lvlText w:val="•"/>
      <w:lvlJc w:val="left"/>
      <w:pPr>
        <w:ind w:left="2636" w:hanging="1793"/>
      </w:pPr>
      <w:rPr>
        <w:rFonts w:hint="default"/>
        <w:lang w:val="es-ES" w:eastAsia="en-US" w:bidi="ar-SA"/>
      </w:rPr>
    </w:lvl>
    <w:lvl w:ilvl="3" w:tplc="46CEBED6">
      <w:numFmt w:val="bullet"/>
      <w:lvlText w:val="•"/>
      <w:lvlJc w:val="left"/>
      <w:pPr>
        <w:ind w:left="3654" w:hanging="1793"/>
      </w:pPr>
      <w:rPr>
        <w:rFonts w:hint="default"/>
        <w:lang w:val="es-ES" w:eastAsia="en-US" w:bidi="ar-SA"/>
      </w:rPr>
    </w:lvl>
    <w:lvl w:ilvl="4" w:tplc="CE2CFBEA">
      <w:numFmt w:val="bullet"/>
      <w:lvlText w:val="•"/>
      <w:lvlJc w:val="left"/>
      <w:pPr>
        <w:ind w:left="4672" w:hanging="1793"/>
      </w:pPr>
      <w:rPr>
        <w:rFonts w:hint="default"/>
        <w:lang w:val="es-ES" w:eastAsia="en-US" w:bidi="ar-SA"/>
      </w:rPr>
    </w:lvl>
    <w:lvl w:ilvl="5" w:tplc="D13ED13A">
      <w:numFmt w:val="bullet"/>
      <w:lvlText w:val="•"/>
      <w:lvlJc w:val="left"/>
      <w:pPr>
        <w:ind w:left="5691" w:hanging="1793"/>
      </w:pPr>
      <w:rPr>
        <w:rFonts w:hint="default"/>
        <w:lang w:val="es-ES" w:eastAsia="en-US" w:bidi="ar-SA"/>
      </w:rPr>
    </w:lvl>
    <w:lvl w:ilvl="6" w:tplc="2B68B2B2">
      <w:numFmt w:val="bullet"/>
      <w:lvlText w:val="•"/>
      <w:lvlJc w:val="left"/>
      <w:pPr>
        <w:ind w:left="6709" w:hanging="1793"/>
      </w:pPr>
      <w:rPr>
        <w:rFonts w:hint="default"/>
        <w:lang w:val="es-ES" w:eastAsia="en-US" w:bidi="ar-SA"/>
      </w:rPr>
    </w:lvl>
    <w:lvl w:ilvl="7" w:tplc="E5A6953A">
      <w:numFmt w:val="bullet"/>
      <w:lvlText w:val="•"/>
      <w:lvlJc w:val="left"/>
      <w:pPr>
        <w:ind w:left="7727" w:hanging="1793"/>
      </w:pPr>
      <w:rPr>
        <w:rFonts w:hint="default"/>
        <w:lang w:val="es-ES" w:eastAsia="en-US" w:bidi="ar-SA"/>
      </w:rPr>
    </w:lvl>
    <w:lvl w:ilvl="8" w:tplc="3552E408">
      <w:numFmt w:val="bullet"/>
      <w:lvlText w:val="•"/>
      <w:lvlJc w:val="left"/>
      <w:pPr>
        <w:ind w:left="8745" w:hanging="1793"/>
      </w:pPr>
      <w:rPr>
        <w:rFonts w:hint="default"/>
        <w:lang w:val="es-ES" w:eastAsia="en-US" w:bidi="ar-SA"/>
      </w:rPr>
    </w:lvl>
  </w:abstractNum>
  <w:abstractNum w:abstractNumId="5" w15:restartNumberingAfterBreak="0">
    <w:nsid w:val="5AD02158"/>
    <w:multiLevelType w:val="multilevel"/>
    <w:tmpl w:val="A98A92F4"/>
    <w:lvl w:ilvl="0">
      <w:start w:val="1"/>
      <w:numFmt w:val="decimal"/>
      <w:lvlText w:val="%1."/>
      <w:lvlJc w:val="left"/>
      <w:pPr>
        <w:ind w:left="4441" w:hanging="360"/>
        <w:jc w:val="right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987" w:hanging="387"/>
        <w:jc w:val="left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es-ES" w:eastAsia="en-US" w:bidi="ar-SA"/>
      </w:rPr>
    </w:lvl>
    <w:lvl w:ilvl="2">
      <w:numFmt w:val="bullet"/>
      <w:lvlText w:val="•"/>
      <w:lvlJc w:val="left"/>
      <w:pPr>
        <w:ind w:left="5144" w:hanging="387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5849" w:hanging="387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6554" w:hanging="387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7258" w:hanging="387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963" w:hanging="387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668" w:hanging="387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372" w:hanging="387"/>
      </w:pPr>
      <w:rPr>
        <w:rFonts w:hint="default"/>
        <w:lang w:val="es-ES" w:eastAsia="en-US" w:bidi="ar-SA"/>
      </w:rPr>
    </w:lvl>
  </w:abstractNum>
  <w:abstractNum w:abstractNumId="6" w15:restartNumberingAfterBreak="0">
    <w:nsid w:val="65985252"/>
    <w:multiLevelType w:val="hybridMultilevel"/>
    <w:tmpl w:val="9806B4EE"/>
    <w:lvl w:ilvl="0" w:tplc="BDD08530">
      <w:numFmt w:val="bullet"/>
      <w:lvlText w:val="-"/>
      <w:lvlJc w:val="left"/>
      <w:pPr>
        <w:ind w:left="1346" w:hanging="747"/>
      </w:pPr>
      <w:rPr>
        <w:rFonts w:ascii="Arial MT" w:eastAsia="Arial MT" w:hAnsi="Arial MT" w:cs="Arial MT" w:hint="default"/>
        <w:w w:val="99"/>
        <w:sz w:val="20"/>
        <w:szCs w:val="20"/>
        <w:lang w:val="es-ES" w:eastAsia="en-US" w:bidi="ar-SA"/>
      </w:rPr>
    </w:lvl>
    <w:lvl w:ilvl="1" w:tplc="07E2DC10">
      <w:numFmt w:val="bullet"/>
      <w:lvlText w:val="•"/>
      <w:lvlJc w:val="left"/>
      <w:pPr>
        <w:ind w:left="2284" w:hanging="747"/>
      </w:pPr>
      <w:rPr>
        <w:rFonts w:hint="default"/>
        <w:lang w:val="es-ES" w:eastAsia="en-US" w:bidi="ar-SA"/>
      </w:rPr>
    </w:lvl>
    <w:lvl w:ilvl="2" w:tplc="F41A19BC">
      <w:numFmt w:val="bullet"/>
      <w:lvlText w:val="•"/>
      <w:lvlJc w:val="left"/>
      <w:pPr>
        <w:ind w:left="3228" w:hanging="747"/>
      </w:pPr>
      <w:rPr>
        <w:rFonts w:hint="default"/>
        <w:lang w:val="es-ES" w:eastAsia="en-US" w:bidi="ar-SA"/>
      </w:rPr>
    </w:lvl>
    <w:lvl w:ilvl="3" w:tplc="811A1F48">
      <w:numFmt w:val="bullet"/>
      <w:lvlText w:val="•"/>
      <w:lvlJc w:val="left"/>
      <w:pPr>
        <w:ind w:left="4172" w:hanging="747"/>
      </w:pPr>
      <w:rPr>
        <w:rFonts w:hint="default"/>
        <w:lang w:val="es-ES" w:eastAsia="en-US" w:bidi="ar-SA"/>
      </w:rPr>
    </w:lvl>
    <w:lvl w:ilvl="4" w:tplc="6DDADDA0">
      <w:numFmt w:val="bullet"/>
      <w:lvlText w:val="•"/>
      <w:lvlJc w:val="left"/>
      <w:pPr>
        <w:ind w:left="5116" w:hanging="747"/>
      </w:pPr>
      <w:rPr>
        <w:rFonts w:hint="default"/>
        <w:lang w:val="es-ES" w:eastAsia="en-US" w:bidi="ar-SA"/>
      </w:rPr>
    </w:lvl>
    <w:lvl w:ilvl="5" w:tplc="EC7034E4">
      <w:numFmt w:val="bullet"/>
      <w:lvlText w:val="•"/>
      <w:lvlJc w:val="left"/>
      <w:pPr>
        <w:ind w:left="6061" w:hanging="747"/>
      </w:pPr>
      <w:rPr>
        <w:rFonts w:hint="default"/>
        <w:lang w:val="es-ES" w:eastAsia="en-US" w:bidi="ar-SA"/>
      </w:rPr>
    </w:lvl>
    <w:lvl w:ilvl="6" w:tplc="73FE31B6">
      <w:numFmt w:val="bullet"/>
      <w:lvlText w:val="•"/>
      <w:lvlJc w:val="left"/>
      <w:pPr>
        <w:ind w:left="7005" w:hanging="747"/>
      </w:pPr>
      <w:rPr>
        <w:rFonts w:hint="default"/>
        <w:lang w:val="es-ES" w:eastAsia="en-US" w:bidi="ar-SA"/>
      </w:rPr>
    </w:lvl>
    <w:lvl w:ilvl="7" w:tplc="67E07AE4">
      <w:numFmt w:val="bullet"/>
      <w:lvlText w:val="•"/>
      <w:lvlJc w:val="left"/>
      <w:pPr>
        <w:ind w:left="7949" w:hanging="747"/>
      </w:pPr>
      <w:rPr>
        <w:rFonts w:hint="default"/>
        <w:lang w:val="es-ES" w:eastAsia="en-US" w:bidi="ar-SA"/>
      </w:rPr>
    </w:lvl>
    <w:lvl w:ilvl="8" w:tplc="FA22778E">
      <w:numFmt w:val="bullet"/>
      <w:lvlText w:val="•"/>
      <w:lvlJc w:val="left"/>
      <w:pPr>
        <w:ind w:left="8893" w:hanging="747"/>
      </w:pPr>
      <w:rPr>
        <w:rFonts w:hint="default"/>
        <w:lang w:val="es-ES" w:eastAsia="en-US" w:bidi="ar-SA"/>
      </w:rPr>
    </w:lvl>
  </w:abstractNum>
  <w:abstractNum w:abstractNumId="7" w15:restartNumberingAfterBreak="0">
    <w:nsid w:val="6D6205F0"/>
    <w:multiLevelType w:val="multilevel"/>
    <w:tmpl w:val="F8DE0932"/>
    <w:lvl w:ilvl="0">
      <w:start w:val="1"/>
      <w:numFmt w:val="decimal"/>
      <w:lvlText w:val="%1."/>
      <w:lvlJc w:val="left"/>
      <w:pPr>
        <w:ind w:left="825" w:hanging="226"/>
        <w:jc w:val="left"/>
      </w:pPr>
      <w:rPr>
        <w:rFonts w:ascii="Arial" w:eastAsia="Arial" w:hAnsi="Arial" w:cs="Arial" w:hint="default"/>
        <w:b/>
        <w:bCs/>
        <w:w w:val="99"/>
        <w:sz w:val="20"/>
        <w:szCs w:val="20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987" w:hanging="387"/>
        <w:jc w:val="left"/>
      </w:pPr>
      <w:rPr>
        <w:rFonts w:ascii="Arial MT" w:eastAsia="Arial MT" w:hAnsi="Arial MT" w:cs="Arial MT" w:hint="default"/>
        <w:spacing w:val="-1"/>
        <w:w w:val="99"/>
        <w:sz w:val="20"/>
        <w:szCs w:val="20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154" w:hanging="555"/>
        <w:jc w:val="left"/>
      </w:pPr>
      <w:rPr>
        <w:rFonts w:ascii="Arial MT" w:eastAsia="Arial MT" w:hAnsi="Arial MT" w:cs="Arial MT" w:hint="default"/>
        <w:spacing w:val="-1"/>
        <w:w w:val="99"/>
        <w:sz w:val="20"/>
        <w:szCs w:val="20"/>
        <w:lang w:val="es-ES" w:eastAsia="en-US" w:bidi="ar-SA"/>
      </w:rPr>
    </w:lvl>
    <w:lvl w:ilvl="3">
      <w:start w:val="1"/>
      <w:numFmt w:val="decimal"/>
      <w:lvlText w:val="%1.%2.%3.%4."/>
      <w:lvlJc w:val="left"/>
      <w:pPr>
        <w:ind w:left="1320" w:hanging="720"/>
        <w:jc w:val="left"/>
      </w:pPr>
      <w:rPr>
        <w:rFonts w:ascii="Arial MT" w:eastAsia="Arial MT" w:hAnsi="Arial MT" w:cs="Arial MT" w:hint="default"/>
        <w:spacing w:val="-1"/>
        <w:w w:val="99"/>
        <w:sz w:val="20"/>
        <w:szCs w:val="20"/>
        <w:lang w:val="es-ES" w:eastAsia="en-US" w:bidi="ar-SA"/>
      </w:rPr>
    </w:lvl>
    <w:lvl w:ilvl="4">
      <w:numFmt w:val="bullet"/>
      <w:lvlText w:val="•"/>
      <w:lvlJc w:val="left"/>
      <w:pPr>
        <w:ind w:left="1320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2897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474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051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628" w:hanging="720"/>
      </w:pPr>
      <w:rPr>
        <w:rFonts w:hint="default"/>
        <w:lang w:val="es-ES" w:eastAsia="en-US" w:bidi="ar-SA"/>
      </w:rPr>
    </w:lvl>
  </w:abstractNum>
  <w:num w:numId="1" w16cid:durableId="2070834479">
    <w:abstractNumId w:val="2"/>
  </w:num>
  <w:num w:numId="2" w16cid:durableId="533008689">
    <w:abstractNumId w:val="4"/>
  </w:num>
  <w:num w:numId="3" w16cid:durableId="40446103">
    <w:abstractNumId w:val="1"/>
  </w:num>
  <w:num w:numId="4" w16cid:durableId="1906716684">
    <w:abstractNumId w:val="6"/>
  </w:num>
  <w:num w:numId="5" w16cid:durableId="266545140">
    <w:abstractNumId w:val="0"/>
  </w:num>
  <w:num w:numId="6" w16cid:durableId="1359358885">
    <w:abstractNumId w:val="3"/>
  </w:num>
  <w:num w:numId="7" w16cid:durableId="875122125">
    <w:abstractNumId w:val="5"/>
  </w:num>
  <w:num w:numId="8" w16cid:durableId="214619072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2739"/>
    <w:rsid w:val="00004A0E"/>
    <w:rsid w:val="0002562D"/>
    <w:rsid w:val="000311BB"/>
    <w:rsid w:val="000617D6"/>
    <w:rsid w:val="000F4365"/>
    <w:rsid w:val="001F4335"/>
    <w:rsid w:val="002B18A0"/>
    <w:rsid w:val="00316070"/>
    <w:rsid w:val="003F4E68"/>
    <w:rsid w:val="00415BE5"/>
    <w:rsid w:val="00425BCC"/>
    <w:rsid w:val="00492D56"/>
    <w:rsid w:val="00572A87"/>
    <w:rsid w:val="00583CFB"/>
    <w:rsid w:val="00595552"/>
    <w:rsid w:val="005A1A83"/>
    <w:rsid w:val="005A7BB3"/>
    <w:rsid w:val="00695608"/>
    <w:rsid w:val="00695BB2"/>
    <w:rsid w:val="00751A84"/>
    <w:rsid w:val="00844B2F"/>
    <w:rsid w:val="00884097"/>
    <w:rsid w:val="008A166D"/>
    <w:rsid w:val="008B4651"/>
    <w:rsid w:val="008B5C90"/>
    <w:rsid w:val="008D7F0B"/>
    <w:rsid w:val="00AE22D0"/>
    <w:rsid w:val="00AE52B2"/>
    <w:rsid w:val="00BD59DB"/>
    <w:rsid w:val="00C74312"/>
    <w:rsid w:val="00C83C4A"/>
    <w:rsid w:val="00CD2AD7"/>
    <w:rsid w:val="00D24617"/>
    <w:rsid w:val="00D62809"/>
    <w:rsid w:val="00E32739"/>
    <w:rsid w:val="00F00241"/>
    <w:rsid w:val="00F804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2B5AB4"/>
  <w15:docId w15:val="{E4A1157D-813C-4CE5-8D6C-09F2EBECA9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9"/>
    <w:qFormat/>
    <w:pPr>
      <w:ind w:left="600"/>
      <w:outlineLvl w:val="0"/>
    </w:pPr>
    <w:rPr>
      <w:rFonts w:ascii="Arial" w:eastAsia="Arial" w:hAnsi="Arial" w:cs="Arial"/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0"/>
      <w:szCs w:val="20"/>
    </w:rPr>
  </w:style>
  <w:style w:type="paragraph" w:styleId="Prrafodelista">
    <w:name w:val="List Paragraph"/>
    <w:basedOn w:val="Normal"/>
    <w:uiPriority w:val="1"/>
    <w:qFormat/>
    <w:pPr>
      <w:ind w:left="600"/>
    </w:pPr>
  </w:style>
  <w:style w:type="paragraph" w:customStyle="1" w:styleId="TableParagraph">
    <w:name w:val="Table Paragraph"/>
    <w:basedOn w:val="Normal"/>
    <w:uiPriority w:val="1"/>
    <w:qFormat/>
    <w:rPr>
      <w:rFonts w:ascii="Arial" w:eastAsia="Arial" w:hAnsi="Arial" w:cs="Arial"/>
    </w:rPr>
  </w:style>
  <w:style w:type="paragraph" w:styleId="Encabezado">
    <w:name w:val="header"/>
    <w:basedOn w:val="Normal"/>
    <w:link w:val="EncabezadoCar"/>
    <w:uiPriority w:val="99"/>
    <w:unhideWhenUsed/>
    <w:rsid w:val="000617D6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617D6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0617D6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617D6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hyperlink" Target="http://www.dane.gov.co/" TargetMode="Externa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hyperlink" Target="http://www.superfinanciera.gov.co/" TargetMode="Externa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hyperlink" Target="https://www.rues.org.co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hyperlink" Target="http://www.colombiacompra.gov.co/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fontTable" Target="fontTable.xml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7742</Words>
  <Characters>42583</Characters>
  <Application>Microsoft Office Word</Application>
  <DocSecurity>0</DocSecurity>
  <Lines>354</Lines>
  <Paragraphs>100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General_JoseLuis</dc:creator>
  <cp:lastModifiedBy>rafael ernesto machado gualdron</cp:lastModifiedBy>
  <cp:revision>2</cp:revision>
  <cp:lastPrinted>2023-06-05T20:24:00Z</cp:lastPrinted>
  <dcterms:created xsi:type="dcterms:W3CDTF">2023-06-05T21:24:00Z</dcterms:created>
  <dcterms:modified xsi:type="dcterms:W3CDTF">2023-06-05T21:24:00Z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2023-04-18T00:00:00Z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2023-04-19T00:00:00Z</vt:filetime>
  </property>
</Properties>
</file>